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D99D8CD"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1B0940">
        <w:rPr>
          <w:rFonts w:ascii="Arial" w:eastAsia="宋体" w:hAnsi="Arial" w:cs="Times New Roman"/>
          <w:b/>
          <w:sz w:val="24"/>
          <w:szCs w:val="20"/>
          <w:lang w:val="en-GB" w:eastAsia="zh-CN"/>
        </w:rPr>
        <w:t>6</w:t>
      </w:r>
      <w:r w:rsidR="00472E9A">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A29BA" w:rsidRPr="00DA29BA">
        <w:rPr>
          <w:rFonts w:ascii="Arial" w:eastAsia="宋体" w:hAnsi="Arial" w:cs="Times New Roman"/>
          <w:b/>
          <w:bCs/>
          <w:sz w:val="24"/>
          <w:szCs w:val="20"/>
          <w:lang w:val="en-GB" w:eastAsia="ja-JP"/>
        </w:rPr>
        <w:t>R4-2513401</w:t>
      </w:r>
    </w:p>
    <w:p w14:paraId="38921CA9" w14:textId="2698E95E" w:rsidR="00356A52" w:rsidRPr="00431DE2" w:rsidRDefault="00472E9A" w:rsidP="00356A52">
      <w:pPr>
        <w:pStyle w:val="a4"/>
        <w:tabs>
          <w:tab w:val="left" w:pos="2160"/>
        </w:tabs>
        <w:ind w:left="2127" w:hanging="2127"/>
        <w:jc w:val="both"/>
        <w:rPr>
          <w:noProof w:val="0"/>
          <w:sz w:val="24"/>
          <w:lang w:eastAsia="zh-CN"/>
        </w:rPr>
      </w:pPr>
      <w:r w:rsidRPr="008F63A5">
        <w:rPr>
          <w:rFonts w:eastAsia="宋体"/>
          <w:sz w:val="24"/>
          <w:szCs w:val="24"/>
          <w:lang w:val="en-US" w:eastAsia="zh-CN"/>
        </w:rPr>
        <w:t>Prague</w:t>
      </w:r>
      <w:r w:rsidR="00356A52" w:rsidRPr="007E5D63">
        <w:rPr>
          <w:rFonts w:eastAsia="宋体"/>
          <w:sz w:val="24"/>
          <w:szCs w:val="24"/>
          <w:lang w:eastAsia="zh-CN"/>
        </w:rPr>
        <w:t xml:space="preserve">, </w:t>
      </w:r>
      <w:r>
        <w:rPr>
          <w:rFonts w:eastAsia="宋体"/>
          <w:sz w:val="24"/>
          <w:szCs w:val="24"/>
          <w:lang w:eastAsia="zh-CN"/>
        </w:rPr>
        <w:t>C</w:t>
      </w:r>
      <w:r w:rsidR="00DA29BA">
        <w:rPr>
          <w:rFonts w:eastAsia="宋体"/>
          <w:sz w:val="24"/>
          <w:szCs w:val="24"/>
          <w:lang w:eastAsia="zh-CN"/>
        </w:rPr>
        <w:t>Z</w:t>
      </w:r>
      <w:r w:rsidR="00356A52" w:rsidRPr="00D9221A">
        <w:rPr>
          <w:noProof w:val="0"/>
          <w:sz w:val="24"/>
          <w:lang w:eastAsia="zh-CN"/>
        </w:rPr>
        <w:t xml:space="preserve">, </w:t>
      </w:r>
      <w:r>
        <w:rPr>
          <w:noProof w:val="0"/>
          <w:sz w:val="24"/>
          <w:lang w:eastAsia="zh-CN"/>
        </w:rPr>
        <w:t>13</w:t>
      </w:r>
      <w:r w:rsidR="00356A52" w:rsidRPr="00913334">
        <w:rPr>
          <w:noProof w:val="0"/>
          <w:sz w:val="24"/>
          <w:vertAlign w:val="superscript"/>
          <w:lang w:eastAsia="zh-CN"/>
        </w:rPr>
        <w:t>th</w:t>
      </w:r>
      <w:r w:rsidR="00356A52" w:rsidRPr="00D9221A">
        <w:rPr>
          <w:noProof w:val="0"/>
          <w:sz w:val="24"/>
          <w:lang w:eastAsia="zh-CN"/>
        </w:rPr>
        <w:t>-</w:t>
      </w:r>
      <w:r>
        <w:rPr>
          <w:noProof w:val="0"/>
          <w:sz w:val="24"/>
          <w:lang w:eastAsia="zh-CN"/>
        </w:rPr>
        <w:t>17</w:t>
      </w:r>
      <w:r w:rsidR="00356A52">
        <w:rPr>
          <w:noProof w:val="0"/>
          <w:sz w:val="24"/>
          <w:vertAlign w:val="superscript"/>
          <w:lang w:eastAsia="zh-CN"/>
        </w:rPr>
        <w:t>th</w:t>
      </w:r>
      <w:r w:rsidR="00356A52">
        <w:rPr>
          <w:noProof w:val="0"/>
          <w:sz w:val="24"/>
          <w:lang w:eastAsia="zh-CN"/>
        </w:rPr>
        <w:t>,</w:t>
      </w:r>
      <w:r w:rsidR="00356A52" w:rsidRPr="00D9221A">
        <w:rPr>
          <w:noProof w:val="0"/>
          <w:sz w:val="24"/>
          <w:lang w:eastAsia="zh-CN"/>
        </w:rPr>
        <w:t xml:space="preserve"> </w:t>
      </w:r>
      <w:r>
        <w:rPr>
          <w:noProof w:val="0"/>
          <w:sz w:val="24"/>
          <w:lang w:eastAsia="zh-CN"/>
        </w:rPr>
        <w:t>Oct</w:t>
      </w:r>
      <w:r w:rsidR="00356A52" w:rsidRPr="00D9221A">
        <w:rPr>
          <w:noProof w:val="0"/>
          <w:sz w:val="24"/>
          <w:lang w:eastAsia="zh-CN"/>
        </w:rPr>
        <w:t>, 20</w:t>
      </w:r>
      <w:r w:rsidR="00356A52">
        <w:rPr>
          <w:noProof w:val="0"/>
          <w:sz w:val="24"/>
          <w:lang w:eastAsia="zh-CN"/>
        </w:rPr>
        <w:t>25</w:t>
      </w:r>
    </w:p>
    <w:p w14:paraId="6E3737B9" w14:textId="58626333" w:rsidR="00574DC2" w:rsidRPr="00356A52" w:rsidRDefault="00574DC2" w:rsidP="00913334">
      <w:pPr>
        <w:pStyle w:val="a4"/>
        <w:tabs>
          <w:tab w:val="left" w:pos="2160"/>
        </w:tabs>
        <w:ind w:left="2127" w:hanging="2127"/>
        <w:jc w:val="both"/>
        <w:rPr>
          <w:noProof w:val="0"/>
          <w:sz w:val="24"/>
          <w:lang w:eastAsia="zh-CN"/>
        </w:rPr>
      </w:pPr>
    </w:p>
    <w:bookmarkEnd w:id="0"/>
    <w:p w14:paraId="0855B11A" w14:textId="678F20BB"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2316F" w:rsidRPr="0072316F">
        <w:rPr>
          <w:rFonts w:ascii="Arial" w:hAnsi="Arial" w:cs="Arial"/>
          <w:b/>
          <w:bCs/>
          <w:sz w:val="24"/>
          <w:szCs w:val="20"/>
          <w:lang w:val="en-GB" w:eastAsia="zh-CN"/>
        </w:rPr>
        <w:t>6.8.4</w:t>
      </w:r>
    </w:p>
    <w:p w14:paraId="6C657216" w14:textId="5E1B9FAA"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7529A39E" w14:textId="4EBD615D" w:rsidR="00356A52" w:rsidRDefault="00356A52" w:rsidP="00356A5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DA29BA">
        <w:rPr>
          <w:rFonts w:ascii="Arial" w:eastAsia="Calibri" w:hAnsi="Arial" w:cs="Arial"/>
          <w:b/>
          <w:bCs/>
          <w:sz w:val="24"/>
          <w:lang w:val="en-GB"/>
        </w:rPr>
        <w:t>S</w:t>
      </w:r>
      <w:r w:rsidR="00DA29BA" w:rsidRPr="00DA29BA">
        <w:rPr>
          <w:rFonts w:ascii="Arial" w:eastAsia="Calibri" w:hAnsi="Arial" w:cs="Arial"/>
          <w:b/>
          <w:bCs/>
          <w:sz w:val="24"/>
          <w:lang w:val="en-GB"/>
        </w:rPr>
        <w:t>imulation results of PUSCH demodulation requirement for ATG</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91A97BE" w14:textId="313FDAAE" w:rsidR="000D6026" w:rsidRDefault="000D6026" w:rsidP="00C54CD3">
      <w:pPr>
        <w:spacing w:line="257" w:lineRule="auto"/>
        <w:jc w:val="both"/>
        <w:rPr>
          <w:lang w:eastAsia="zh-CN"/>
        </w:rPr>
      </w:pPr>
      <w:r>
        <w:rPr>
          <w:lang w:eastAsia="zh-CN"/>
        </w:rPr>
        <w:t>In the last</w:t>
      </w:r>
      <w:r w:rsidR="00472E9A">
        <w:rPr>
          <w:lang w:eastAsia="zh-CN"/>
        </w:rPr>
        <w:t xml:space="preserve"> RAN4</w:t>
      </w:r>
      <w:r>
        <w:rPr>
          <w:lang w:eastAsia="zh-CN"/>
        </w:rPr>
        <w:t xml:space="preserve"> meeting, the test scope </w:t>
      </w:r>
      <w:r w:rsidR="001B0940">
        <w:rPr>
          <w:lang w:eastAsia="zh-CN"/>
        </w:rPr>
        <w:t xml:space="preserve">and test setup for </w:t>
      </w:r>
      <w:r>
        <w:rPr>
          <w:lang w:eastAsia="zh-CN"/>
        </w:rPr>
        <w:t>performance part of ATG for Rel-19 was under discussion. The related agreement was captured into WF in [</w:t>
      </w:r>
      <w:r w:rsidR="001B0940">
        <w:rPr>
          <w:lang w:eastAsia="zh-CN"/>
        </w:rPr>
        <w:t>1</w:t>
      </w:r>
      <w:r>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D6026" w:rsidRPr="002530B4" w14:paraId="16485BF2" w14:textId="77777777" w:rsidTr="00472E9A">
        <w:trPr>
          <w:trHeight w:val="1904"/>
        </w:trPr>
        <w:tc>
          <w:tcPr>
            <w:tcW w:w="9360" w:type="dxa"/>
            <w:shd w:val="clear" w:color="auto" w:fill="auto"/>
          </w:tcPr>
          <w:p w14:paraId="5D1D47CF" w14:textId="72165047" w:rsidR="001B0940" w:rsidRPr="001B0940" w:rsidRDefault="00472E9A" w:rsidP="00CB4FCF">
            <w:pPr>
              <w:pStyle w:val="ab"/>
              <w:numPr>
                <w:ilvl w:val="0"/>
                <w:numId w:val="3"/>
              </w:numPr>
              <w:autoSpaceDN w:val="0"/>
              <w:jc w:val="both"/>
              <w:rPr>
                <w:iCs/>
                <w:lang w:eastAsia="zh-CN"/>
              </w:rPr>
            </w:pPr>
            <w:bookmarkStart w:id="1" w:name="_Hlk204174016"/>
            <w:r>
              <w:rPr>
                <w:rFonts w:eastAsiaTheme="minorEastAsia" w:hint="eastAsia"/>
                <w:iCs/>
                <w:lang w:eastAsia="zh-CN"/>
              </w:rPr>
              <w:t>T</w:t>
            </w:r>
            <w:r>
              <w:rPr>
                <w:rFonts w:eastAsiaTheme="minorEastAsia"/>
                <w:iCs/>
                <w:lang w:eastAsia="zh-CN"/>
              </w:rPr>
              <w:t>est scope</w:t>
            </w:r>
          </w:p>
          <w:p w14:paraId="776C9B72" w14:textId="77777777" w:rsidR="00472E9A" w:rsidRPr="00472E9A" w:rsidRDefault="00472E9A" w:rsidP="00472E9A">
            <w:pPr>
              <w:pStyle w:val="ab"/>
              <w:numPr>
                <w:ilvl w:val="1"/>
                <w:numId w:val="3"/>
              </w:numPr>
              <w:rPr>
                <w:iCs/>
                <w:lang w:eastAsia="zh-CN"/>
              </w:rPr>
            </w:pPr>
            <w:r w:rsidRPr="00472E9A">
              <w:rPr>
                <w:iCs/>
                <w:lang w:eastAsia="zh-CN"/>
              </w:rPr>
              <w:t>Antenna configuration for incremental test</w:t>
            </w:r>
          </w:p>
          <w:p w14:paraId="42648C64" w14:textId="77777777" w:rsidR="00472E9A" w:rsidRPr="00472E9A" w:rsidRDefault="00472E9A" w:rsidP="00472E9A">
            <w:pPr>
              <w:pStyle w:val="ab"/>
              <w:numPr>
                <w:ilvl w:val="2"/>
                <w:numId w:val="3"/>
              </w:numPr>
              <w:rPr>
                <w:iCs/>
                <w:lang w:eastAsia="zh-CN"/>
              </w:rPr>
            </w:pPr>
            <w:r w:rsidRPr="00472E9A">
              <w:rPr>
                <w:iCs/>
                <w:lang w:eastAsia="zh-CN"/>
              </w:rPr>
              <w:t>2T2R with X-pol low correlation.</w:t>
            </w:r>
          </w:p>
          <w:p w14:paraId="47CB0E7F" w14:textId="77777777" w:rsidR="00472E9A" w:rsidRPr="00472E9A" w:rsidRDefault="00472E9A" w:rsidP="00472E9A">
            <w:pPr>
              <w:pStyle w:val="ab"/>
              <w:numPr>
                <w:ilvl w:val="1"/>
                <w:numId w:val="3"/>
              </w:numPr>
              <w:autoSpaceDN w:val="0"/>
              <w:rPr>
                <w:iCs/>
                <w:lang w:val="en-US" w:eastAsia="zh-CN"/>
              </w:rPr>
            </w:pPr>
            <w:r w:rsidRPr="00472E9A">
              <w:rPr>
                <w:rFonts w:hint="eastAsia"/>
                <w:iCs/>
                <w:lang w:val="en-US" w:eastAsia="zh-CN"/>
              </w:rPr>
              <w:t xml:space="preserve">MCS for incremental test </w:t>
            </w:r>
          </w:p>
          <w:p w14:paraId="288821EE" w14:textId="77777777" w:rsidR="00472E9A" w:rsidRPr="00472E9A" w:rsidRDefault="00472E9A" w:rsidP="00472E9A">
            <w:pPr>
              <w:pStyle w:val="ab"/>
              <w:numPr>
                <w:ilvl w:val="2"/>
                <w:numId w:val="3"/>
              </w:numPr>
              <w:autoSpaceDN w:val="0"/>
              <w:rPr>
                <w:iCs/>
                <w:lang w:val="en-US" w:eastAsia="zh-CN"/>
              </w:rPr>
            </w:pPr>
            <w:r w:rsidRPr="00472E9A">
              <w:rPr>
                <w:rFonts w:hint="eastAsia"/>
                <w:iCs/>
                <w:lang w:val="en-US" w:eastAsia="zh-CN"/>
              </w:rPr>
              <w:t>64QAM table 1 MCS 20</w:t>
            </w:r>
          </w:p>
          <w:p w14:paraId="37EEA184" w14:textId="77777777" w:rsidR="00472E9A" w:rsidRPr="00472E9A" w:rsidRDefault="00472E9A" w:rsidP="00472E9A">
            <w:pPr>
              <w:pStyle w:val="ab"/>
              <w:numPr>
                <w:ilvl w:val="1"/>
                <w:numId w:val="3"/>
              </w:numPr>
              <w:autoSpaceDN w:val="0"/>
              <w:rPr>
                <w:iCs/>
                <w:lang w:val="en-US" w:eastAsia="zh-CN"/>
              </w:rPr>
            </w:pPr>
            <w:r w:rsidRPr="00472E9A">
              <w:rPr>
                <w:rFonts w:hint="eastAsia"/>
                <w:iCs/>
                <w:lang w:val="en-US" w:eastAsia="zh-CN"/>
              </w:rPr>
              <w:t>Test applicability rule for 2Tx</w:t>
            </w:r>
          </w:p>
          <w:p w14:paraId="5F3F3104" w14:textId="114FFF14" w:rsidR="000D6026" w:rsidRPr="00472E9A" w:rsidRDefault="00472E9A" w:rsidP="00472E9A">
            <w:pPr>
              <w:pStyle w:val="ab"/>
              <w:numPr>
                <w:ilvl w:val="2"/>
                <w:numId w:val="3"/>
              </w:numPr>
              <w:autoSpaceDN w:val="0"/>
              <w:rPr>
                <w:iCs/>
                <w:lang w:val="en-US" w:eastAsia="zh-CN"/>
              </w:rPr>
            </w:pPr>
            <w:r w:rsidRPr="00472E9A">
              <w:rPr>
                <w:rFonts w:hint="eastAsia"/>
                <w:iCs/>
                <w:lang w:val="en-US" w:eastAsia="zh-CN"/>
              </w:rPr>
              <w:t>Unless otherwise stated, PUSCH requirement tests in clause 8.2.1 with 2Tx 2-layer test cases shall apply only for BS declared to be supported (see D.123 in table 4.6-1).</w:t>
            </w:r>
          </w:p>
        </w:tc>
      </w:tr>
    </w:tbl>
    <w:bookmarkEnd w:id="1"/>
    <w:p w14:paraId="73F9FA07" w14:textId="480ADA1C" w:rsidR="00472E9A" w:rsidRDefault="00EB5C21" w:rsidP="00C54CD3">
      <w:pPr>
        <w:spacing w:line="257" w:lineRule="auto"/>
        <w:jc w:val="both"/>
        <w:rPr>
          <w:lang w:eastAsia="zh-CN"/>
        </w:rPr>
      </w:pPr>
      <w:r>
        <w:rPr>
          <w:lang w:eastAsia="zh-CN"/>
        </w:rPr>
        <w:t xml:space="preserve">In this contribution, </w:t>
      </w:r>
      <w:r w:rsidR="00472E9A">
        <w:rPr>
          <w:lang w:eastAsia="zh-CN"/>
        </w:rPr>
        <w:t xml:space="preserve">based on the agreed simulation </w:t>
      </w:r>
      <w:r w:rsidR="00863EBB">
        <w:rPr>
          <w:lang w:eastAsia="zh-CN"/>
        </w:rPr>
        <w:t>assumption, the</w:t>
      </w:r>
      <w:r w:rsidR="00472E9A">
        <w:rPr>
          <w:lang w:eastAsia="zh-CN"/>
        </w:rPr>
        <w:t xml:space="preserve"> ideal </w:t>
      </w:r>
      <w:r w:rsidR="00863EBB">
        <w:rPr>
          <w:lang w:eastAsia="zh-CN"/>
        </w:rPr>
        <w:t xml:space="preserve">simulation results are provided for </w:t>
      </w:r>
      <w:r w:rsidR="0092395F">
        <w:rPr>
          <w:lang w:eastAsia="zh-CN"/>
        </w:rPr>
        <w:t>alignment</w:t>
      </w:r>
    </w:p>
    <w:p w14:paraId="3A56AEF3" w14:textId="3B5955AA" w:rsidR="00107D8D" w:rsidRPr="00107D8D" w:rsidRDefault="00863EBB" w:rsidP="00107D8D">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107D8D" w:rsidRPr="00107D8D">
        <w:rPr>
          <w:rFonts w:ascii="Arial" w:eastAsia="MS Mincho" w:hAnsi="Arial" w:cs="Times New Roman"/>
          <w:sz w:val="36"/>
          <w:szCs w:val="20"/>
          <w:lang w:eastAsia="ja-JP"/>
        </w:rPr>
        <w:tab/>
      </w:r>
      <w:r w:rsidR="00107D8D">
        <w:rPr>
          <w:rFonts w:ascii="Arial" w:eastAsia="MS Mincho" w:hAnsi="Arial" w:cs="Times New Roman"/>
          <w:sz w:val="36"/>
          <w:szCs w:val="20"/>
          <w:lang w:eastAsia="ja-JP"/>
        </w:rPr>
        <w:t>Simulation Results</w:t>
      </w:r>
    </w:p>
    <w:p w14:paraId="21F8AFBA" w14:textId="0763C14E" w:rsidR="00863EBB" w:rsidRDefault="00107D8D" w:rsidP="00107D8D">
      <w:pPr>
        <w:jc w:val="both"/>
        <w:rPr>
          <w:lang w:eastAsia="zh-CN"/>
        </w:rPr>
      </w:pPr>
      <w:r>
        <w:rPr>
          <w:rFonts w:hint="eastAsia"/>
          <w:lang w:eastAsia="zh-CN"/>
        </w:rPr>
        <w:t>I</w:t>
      </w:r>
      <w:r>
        <w:rPr>
          <w:lang w:eastAsia="zh-CN"/>
        </w:rPr>
        <w:t xml:space="preserve">n this section, </w:t>
      </w:r>
      <w:r w:rsidR="00863EBB">
        <w:rPr>
          <w:lang w:eastAsia="zh-CN"/>
        </w:rPr>
        <w:t>the ideal</w:t>
      </w:r>
      <w:r w:rsidR="0092395F">
        <w:rPr>
          <w:lang w:eastAsia="zh-CN"/>
        </w:rPr>
        <w:t xml:space="preserve"> </w:t>
      </w:r>
      <w:r w:rsidR="00863EBB">
        <w:rPr>
          <w:lang w:eastAsia="zh-CN"/>
        </w:rPr>
        <w:t>simulation results are provided based on the agreed simulation assumption as following</w:t>
      </w:r>
    </w:p>
    <w:p w14:paraId="51134A7C" w14:textId="77C3E97F" w:rsidR="00356A52" w:rsidRDefault="00863EBB" w:rsidP="00863EBB">
      <w:pPr>
        <w:jc w:val="center"/>
        <w:rPr>
          <w:lang w:eastAsia="zh-CN"/>
        </w:rPr>
      </w:pPr>
      <w:r>
        <w:rPr>
          <w:rFonts w:hint="eastAsia"/>
          <w:lang w:eastAsia="zh-CN"/>
        </w:rPr>
        <w:t>T</w:t>
      </w:r>
      <w:r>
        <w:rPr>
          <w:lang w:eastAsia="zh-CN"/>
        </w:rPr>
        <w:t xml:space="preserve">able 1: </w:t>
      </w:r>
      <w:r w:rsidR="0092395F">
        <w:rPr>
          <w:lang w:eastAsia="zh-CN"/>
        </w:rPr>
        <w:t>S</w:t>
      </w:r>
      <w:r>
        <w:rPr>
          <w:lang w:eastAsia="zh-CN"/>
        </w:rPr>
        <w:t xml:space="preserve">imulation assumption for PUSCH requirement under ATG </w:t>
      </w:r>
      <w:r w:rsidR="0092395F">
        <w:rPr>
          <w:lang w:eastAsia="zh-CN"/>
        </w:rPr>
        <w:t>scenario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5100"/>
        <w:gridCol w:w="2126"/>
      </w:tblGrid>
      <w:tr w:rsidR="00863EBB" w14:paraId="5706DB8D" w14:textId="77777777" w:rsidTr="000E560C">
        <w:trPr>
          <w:cantSplit/>
          <w:jc w:val="center"/>
        </w:trPr>
        <w:tc>
          <w:tcPr>
            <w:tcW w:w="6941" w:type="dxa"/>
            <w:gridSpan w:val="2"/>
            <w:vAlign w:val="center"/>
          </w:tcPr>
          <w:p w14:paraId="6FE0ED91" w14:textId="77777777" w:rsidR="00863EBB" w:rsidRDefault="00863EBB" w:rsidP="000E560C">
            <w:pPr>
              <w:keepNext/>
              <w:keepLines/>
              <w:spacing w:after="0"/>
              <w:jc w:val="center"/>
              <w:rPr>
                <w:rFonts w:ascii="Arial" w:eastAsia="等线" w:hAnsi="Arial" w:cs="Arial"/>
                <w:b/>
                <w:sz w:val="18"/>
              </w:rPr>
            </w:pPr>
            <w:r>
              <w:rPr>
                <w:rFonts w:ascii="Arial" w:eastAsia="等线" w:hAnsi="Arial" w:cs="Arial"/>
                <w:b/>
                <w:sz w:val="18"/>
              </w:rPr>
              <w:lastRenderedPageBreak/>
              <w:t>Parameter</w:t>
            </w:r>
          </w:p>
        </w:tc>
        <w:tc>
          <w:tcPr>
            <w:tcW w:w="2126" w:type="dxa"/>
            <w:vAlign w:val="center"/>
          </w:tcPr>
          <w:p w14:paraId="2306CD83" w14:textId="77777777" w:rsidR="00863EBB" w:rsidRDefault="00863EBB" w:rsidP="000E560C">
            <w:pPr>
              <w:keepNext/>
              <w:keepLines/>
              <w:spacing w:after="0"/>
              <w:jc w:val="center"/>
              <w:rPr>
                <w:rFonts w:ascii="Arial" w:eastAsia="等线" w:hAnsi="Arial" w:cs="Arial"/>
                <w:b/>
                <w:sz w:val="18"/>
              </w:rPr>
            </w:pPr>
            <w:r>
              <w:rPr>
                <w:rFonts w:ascii="Arial" w:eastAsia="等线" w:hAnsi="Arial" w:cs="Arial"/>
                <w:b/>
                <w:sz w:val="18"/>
              </w:rPr>
              <w:t>Value</w:t>
            </w:r>
          </w:p>
        </w:tc>
      </w:tr>
      <w:tr w:rsidR="00863EBB" w14:paraId="4FF7EE6E" w14:textId="77777777" w:rsidTr="000E560C">
        <w:trPr>
          <w:cantSplit/>
          <w:jc w:val="center"/>
        </w:trPr>
        <w:tc>
          <w:tcPr>
            <w:tcW w:w="6941" w:type="dxa"/>
            <w:gridSpan w:val="2"/>
            <w:vAlign w:val="center"/>
          </w:tcPr>
          <w:p w14:paraId="3D219C92" w14:textId="77777777" w:rsidR="00863EBB" w:rsidRDefault="00863EBB" w:rsidP="000E560C">
            <w:pPr>
              <w:keepNext/>
              <w:keepLines/>
              <w:spacing w:after="0"/>
              <w:rPr>
                <w:rFonts w:ascii="Arial" w:eastAsia="等线" w:hAnsi="Arial"/>
                <w:sz w:val="18"/>
              </w:rPr>
            </w:pPr>
            <w:r>
              <w:rPr>
                <w:rFonts w:ascii="Arial" w:eastAsia="等线" w:hAnsi="Arial"/>
                <w:sz w:val="18"/>
              </w:rPr>
              <w:t>Transform precoding</w:t>
            </w:r>
          </w:p>
        </w:tc>
        <w:tc>
          <w:tcPr>
            <w:tcW w:w="2126" w:type="dxa"/>
            <w:vAlign w:val="center"/>
          </w:tcPr>
          <w:p w14:paraId="4D80598A"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Disabled</w:t>
            </w:r>
          </w:p>
        </w:tc>
      </w:tr>
      <w:tr w:rsidR="00863EBB" w14:paraId="1FA1A9B4" w14:textId="77777777" w:rsidTr="000E560C">
        <w:trPr>
          <w:cantSplit/>
          <w:jc w:val="center"/>
        </w:trPr>
        <w:tc>
          <w:tcPr>
            <w:tcW w:w="6941" w:type="dxa"/>
            <w:gridSpan w:val="2"/>
            <w:vAlign w:val="center"/>
          </w:tcPr>
          <w:p w14:paraId="7582CFFE" w14:textId="77777777" w:rsidR="00863EBB" w:rsidRDefault="00863EBB" w:rsidP="000E560C">
            <w:pPr>
              <w:keepNext/>
              <w:keepLines/>
              <w:spacing w:after="0"/>
              <w:rPr>
                <w:rFonts w:ascii="Arial" w:eastAsia="等线" w:hAnsi="Arial"/>
                <w:sz w:val="18"/>
              </w:rPr>
            </w:pPr>
            <w:r>
              <w:rPr>
                <w:rFonts w:ascii="Arial" w:eastAsia="等线" w:hAnsi="Arial"/>
                <w:sz w:val="18"/>
              </w:rPr>
              <w:t>Default TDD UL-DL pattern (Note 1)</w:t>
            </w:r>
          </w:p>
        </w:tc>
        <w:tc>
          <w:tcPr>
            <w:tcW w:w="2126" w:type="dxa"/>
            <w:vAlign w:val="center"/>
          </w:tcPr>
          <w:p w14:paraId="367241E7"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5kHz SCS: N/A</w:t>
            </w:r>
          </w:p>
          <w:p w14:paraId="585713DB"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sz w:val="18"/>
              </w:rPr>
              <w:t>30 kHz SCS: 7D1S2U, S=6D:4G:4U</w:t>
            </w:r>
          </w:p>
        </w:tc>
      </w:tr>
      <w:tr w:rsidR="00863EBB" w14:paraId="124981BB" w14:textId="77777777" w:rsidTr="000E560C">
        <w:trPr>
          <w:cantSplit/>
          <w:jc w:val="center"/>
        </w:trPr>
        <w:tc>
          <w:tcPr>
            <w:tcW w:w="6941" w:type="dxa"/>
            <w:gridSpan w:val="2"/>
            <w:vAlign w:val="center"/>
          </w:tcPr>
          <w:p w14:paraId="17F81C82" w14:textId="77777777" w:rsidR="00863EBB" w:rsidRDefault="00863EBB" w:rsidP="000E560C">
            <w:pPr>
              <w:keepNext/>
              <w:keepLines/>
              <w:spacing w:after="0"/>
              <w:rPr>
                <w:rFonts w:ascii="Arial" w:eastAsia="等线" w:hAnsi="Arial"/>
                <w:sz w:val="18"/>
                <w:lang w:eastAsia="zh-CN"/>
              </w:rPr>
            </w:pPr>
            <w:r>
              <w:rPr>
                <w:rFonts w:ascii="Arial" w:eastAsia="等线" w:hAnsi="Arial" w:hint="eastAsia"/>
                <w:sz w:val="18"/>
                <w:lang w:eastAsia="zh-CN"/>
              </w:rPr>
              <w:t>CHBW</w:t>
            </w:r>
          </w:p>
        </w:tc>
        <w:tc>
          <w:tcPr>
            <w:tcW w:w="2126" w:type="dxa"/>
            <w:vAlign w:val="center"/>
          </w:tcPr>
          <w:p w14:paraId="246A70F5"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rPr>
              <w:t>FDD</w:t>
            </w:r>
            <w:r>
              <w:rPr>
                <w:rFonts w:ascii="Arial" w:eastAsia="等线" w:hAnsi="Arial" w:cs="Arial" w:hint="eastAsia"/>
                <w:sz w:val="18"/>
                <w:lang w:eastAsia="zh-CN"/>
              </w:rPr>
              <w:t>: 5MHz</w:t>
            </w:r>
          </w:p>
          <w:p w14:paraId="227C36A8" w14:textId="77777777" w:rsidR="00863EBB" w:rsidRDefault="00863EBB" w:rsidP="000E560C">
            <w:pPr>
              <w:keepNext/>
              <w:keepLines/>
              <w:spacing w:after="0"/>
              <w:jc w:val="center"/>
              <w:rPr>
                <w:rFonts w:ascii="Arial" w:eastAsia="等线" w:hAnsi="Arial" w:cs="Arial"/>
                <w:sz w:val="18"/>
              </w:rPr>
            </w:pPr>
            <w:r>
              <w:rPr>
                <w:rFonts w:ascii="Arial" w:eastAsia="等线" w:hAnsi="Arial" w:cs="Arial" w:hint="eastAsia"/>
                <w:sz w:val="18"/>
                <w:lang w:eastAsia="zh-CN"/>
              </w:rPr>
              <w:t>TDD:10MHz</w:t>
            </w:r>
            <w:r>
              <w:rPr>
                <w:rFonts w:ascii="Arial" w:eastAsia="等线" w:hAnsi="Arial" w:cs="Arial" w:hint="eastAsia"/>
                <w:sz w:val="18"/>
              </w:rPr>
              <w:t xml:space="preserve"> </w:t>
            </w:r>
          </w:p>
        </w:tc>
      </w:tr>
      <w:tr w:rsidR="00863EBB" w14:paraId="0769BCDD" w14:textId="77777777" w:rsidTr="000E560C">
        <w:trPr>
          <w:cantSplit/>
          <w:jc w:val="center"/>
        </w:trPr>
        <w:tc>
          <w:tcPr>
            <w:tcW w:w="6941" w:type="dxa"/>
            <w:gridSpan w:val="2"/>
            <w:vAlign w:val="center"/>
          </w:tcPr>
          <w:p w14:paraId="2902AD57" w14:textId="77777777" w:rsidR="00863EBB" w:rsidRDefault="00863EBB" w:rsidP="000E560C">
            <w:pPr>
              <w:keepNext/>
              <w:keepLines/>
              <w:spacing w:after="0"/>
              <w:rPr>
                <w:rFonts w:ascii="Arial" w:eastAsia="等线" w:hAnsi="Arial"/>
                <w:sz w:val="18"/>
                <w:lang w:eastAsia="zh-CN"/>
              </w:rPr>
            </w:pPr>
            <w:r>
              <w:rPr>
                <w:rFonts w:ascii="Arial" w:eastAsia="等线" w:hAnsi="Arial" w:hint="eastAsia"/>
                <w:sz w:val="18"/>
                <w:lang w:eastAsia="zh-CN"/>
              </w:rPr>
              <w:t>MCS</w:t>
            </w:r>
          </w:p>
        </w:tc>
        <w:tc>
          <w:tcPr>
            <w:tcW w:w="2126" w:type="dxa"/>
            <w:vAlign w:val="center"/>
          </w:tcPr>
          <w:p w14:paraId="66C0A43E" w14:textId="77777777" w:rsidR="00863EBB" w:rsidRDefault="00863EBB" w:rsidP="000E560C">
            <w:pPr>
              <w:keepNext/>
              <w:keepLines/>
              <w:spacing w:after="0"/>
              <w:jc w:val="center"/>
              <w:rPr>
                <w:rFonts w:ascii="Arial" w:eastAsia="等线" w:hAnsi="Arial" w:cs="Arial"/>
                <w:sz w:val="18"/>
              </w:rPr>
            </w:pPr>
            <w:r>
              <w:rPr>
                <w:rFonts w:ascii="Arial" w:eastAsia="等线" w:hAnsi="Arial" w:cs="Arial" w:hint="eastAsia"/>
                <w:sz w:val="18"/>
              </w:rPr>
              <w:t>64QAM Table 1 MCS 20</w:t>
            </w:r>
          </w:p>
        </w:tc>
      </w:tr>
      <w:tr w:rsidR="00863EBB" w14:paraId="29D049A9" w14:textId="77777777" w:rsidTr="000E560C">
        <w:trPr>
          <w:cantSplit/>
          <w:jc w:val="center"/>
        </w:trPr>
        <w:tc>
          <w:tcPr>
            <w:tcW w:w="6941" w:type="dxa"/>
            <w:gridSpan w:val="2"/>
            <w:vAlign w:val="center"/>
          </w:tcPr>
          <w:p w14:paraId="7E7F11B2" w14:textId="77777777" w:rsidR="00863EBB" w:rsidRDefault="00863EBB" w:rsidP="000E560C">
            <w:pPr>
              <w:keepNext/>
              <w:keepLines/>
              <w:spacing w:after="0"/>
              <w:rPr>
                <w:rFonts w:ascii="Arial" w:eastAsia="等线" w:hAnsi="Arial"/>
                <w:sz w:val="18"/>
                <w:lang w:eastAsia="zh-CN"/>
              </w:rPr>
            </w:pPr>
            <w:r>
              <w:rPr>
                <w:rFonts w:ascii="Arial" w:eastAsia="等线" w:hAnsi="Arial" w:hint="eastAsia"/>
                <w:sz w:val="18"/>
                <w:lang w:eastAsia="zh-CN"/>
              </w:rPr>
              <w:t>Antenna configuration</w:t>
            </w:r>
          </w:p>
        </w:tc>
        <w:tc>
          <w:tcPr>
            <w:tcW w:w="2126" w:type="dxa"/>
            <w:vAlign w:val="center"/>
          </w:tcPr>
          <w:p w14:paraId="6BD6C855" w14:textId="77777777" w:rsidR="00863EBB" w:rsidRDefault="00863EBB" w:rsidP="000E560C">
            <w:pPr>
              <w:keepNext/>
              <w:keepLines/>
              <w:spacing w:after="0"/>
              <w:jc w:val="center"/>
              <w:rPr>
                <w:rFonts w:ascii="Arial" w:eastAsia="等线" w:hAnsi="Arial" w:cs="Arial"/>
                <w:sz w:val="18"/>
              </w:rPr>
            </w:pPr>
            <w:r>
              <w:rPr>
                <w:rFonts w:ascii="Arial" w:eastAsia="等线" w:hAnsi="Arial" w:cs="Arial" w:hint="eastAsia"/>
                <w:sz w:val="18"/>
              </w:rPr>
              <w:t>2T2R with X-pol low correlation</w:t>
            </w:r>
          </w:p>
        </w:tc>
      </w:tr>
      <w:tr w:rsidR="00863EBB" w14:paraId="23F8416A" w14:textId="77777777" w:rsidTr="000E560C">
        <w:trPr>
          <w:cantSplit/>
          <w:jc w:val="center"/>
        </w:trPr>
        <w:tc>
          <w:tcPr>
            <w:tcW w:w="6941" w:type="dxa"/>
            <w:gridSpan w:val="2"/>
            <w:vAlign w:val="center"/>
          </w:tcPr>
          <w:p w14:paraId="36A697B6" w14:textId="1DF0BCD0" w:rsidR="00863EBB" w:rsidRDefault="00863EBB" w:rsidP="000E560C">
            <w:pPr>
              <w:keepNext/>
              <w:keepLines/>
              <w:spacing w:after="0"/>
              <w:rPr>
                <w:rFonts w:ascii="Arial" w:eastAsia="等线" w:hAnsi="Arial"/>
                <w:sz w:val="18"/>
                <w:lang w:eastAsia="zh-CN"/>
              </w:rPr>
            </w:pPr>
            <w:r>
              <w:rPr>
                <w:rFonts w:ascii="Arial" w:eastAsia="等线" w:hAnsi="Arial" w:hint="eastAsia"/>
                <w:sz w:val="18"/>
                <w:lang w:eastAsia="zh-CN"/>
              </w:rPr>
              <w:t>Propagation conditions</w:t>
            </w:r>
            <w:r>
              <w:rPr>
                <w:rFonts w:ascii="Arial" w:eastAsia="等线" w:hAnsi="Arial"/>
                <w:sz w:val="18"/>
                <w:lang w:eastAsia="zh-CN"/>
              </w:rPr>
              <w:t xml:space="preserve"> and Frequency offset</w:t>
            </w:r>
          </w:p>
        </w:tc>
        <w:tc>
          <w:tcPr>
            <w:tcW w:w="2126" w:type="dxa"/>
            <w:vAlign w:val="center"/>
          </w:tcPr>
          <w:p w14:paraId="3016E740"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lang w:eastAsia="zh-CN"/>
              </w:rPr>
              <w:t>FDD 15kHz SCS:</w:t>
            </w:r>
          </w:p>
          <w:p w14:paraId="79B25CAF"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lang w:eastAsia="zh-CN"/>
              </w:rPr>
              <w:t xml:space="preserve"> </w:t>
            </w:r>
            <m:oMath>
              <m:r>
                <m:rPr>
                  <m:sty m:val="p"/>
                </m:rPr>
                <w:rPr>
                  <w:rFonts w:ascii="Cambria Math" w:eastAsia="Yu Mincho" w:hAnsi="Cambria Math" w:hint="eastAsia"/>
                  <w:color w:val="0070C0"/>
                </w:rPr>
                <m:t xml:space="preserve">H= </m:t>
              </m:r>
              <m:d>
                <m:dPr>
                  <m:ctrlPr>
                    <w:rPr>
                      <w:rFonts w:ascii="Cambria Math" w:eastAsia="Yu Mincho" w:hAnsi="Cambria Math" w:hint="eastAsia"/>
                      <w:color w:val="0070C0"/>
                    </w:rPr>
                  </m:ctrlPr>
                </m:dPr>
                <m:e>
                  <m:m>
                    <m:mPr>
                      <m:mcs>
                        <m:mc>
                          <m:mcPr>
                            <m:count m:val="2"/>
                            <m:mcJc m:val="center"/>
                          </m:mcPr>
                        </m:mc>
                      </m:mcs>
                      <m:ctrlPr>
                        <w:rPr>
                          <w:rFonts w:ascii="Cambria Math" w:eastAsia="Yu Mincho" w:hAnsi="Cambria Math" w:hint="eastAsia"/>
                          <w:color w:val="0070C0"/>
                        </w:rPr>
                      </m:ctrlPr>
                    </m:mPr>
                    <m:mr>
                      <m:e>
                        <m:r>
                          <m:rPr>
                            <m:sty m:val="p"/>
                          </m:rPr>
                          <w:rPr>
                            <w:rFonts w:ascii="Cambria Math" w:eastAsia="Yu Mincho" w:hAnsi="Cambria Math" w:hint="eastAsia"/>
                            <w:color w:val="0070C0"/>
                          </w:rPr>
                          <m:t>1</m:t>
                        </m:r>
                      </m:e>
                      <m:e>
                        <m:r>
                          <m:rPr>
                            <m:sty m:val="p"/>
                          </m:rPr>
                          <w:rPr>
                            <w:rFonts w:ascii="Cambria Math" w:eastAsia="Yu Mincho" w:hAnsi="Cambria Math" w:hint="eastAsia"/>
                            <w:color w:val="0070C0"/>
                          </w:rPr>
                          <m:t>j</m:t>
                        </m:r>
                      </m:e>
                    </m:mr>
                    <m:mr>
                      <m:e>
                        <m:r>
                          <m:rPr>
                            <m:sty m:val="p"/>
                          </m:rPr>
                          <w:rPr>
                            <w:rFonts w:ascii="Cambria Math" w:eastAsia="Yu Mincho" w:hAnsi="Cambria Math" w:hint="eastAsia"/>
                            <w:color w:val="0070C0"/>
                          </w:rPr>
                          <m:t>1</m:t>
                        </m:r>
                      </m:e>
                      <m:e>
                        <m:r>
                          <m:rPr>
                            <m:sty m:val="p"/>
                          </m:rPr>
                          <w:rPr>
                            <w:rFonts w:ascii="Cambria Math" w:eastAsia="Yu Mincho" w:hAnsi="Cambria Math" w:hint="eastAsia"/>
                            <w:color w:val="0070C0"/>
                          </w:rPr>
                          <m:t>-</m:t>
                        </m:r>
                        <m:r>
                          <m:rPr>
                            <m:sty m:val="p"/>
                          </m:rPr>
                          <w:rPr>
                            <w:rFonts w:ascii="Cambria Math" w:eastAsia="Yu Mincho" w:hAnsi="Cambria Math" w:hint="eastAsia"/>
                            <w:color w:val="0070C0"/>
                          </w:rPr>
                          <m:t>j</m:t>
                        </m:r>
                      </m:e>
                    </m:mr>
                  </m:m>
                </m:e>
              </m:d>
            </m:oMath>
            <w:r>
              <w:rPr>
                <w:rFonts w:ascii="Arial" w:eastAsia="等线" w:hAnsi="Arial" w:cs="Arial" w:hint="eastAsia"/>
                <w:sz w:val="18"/>
                <w:lang w:eastAsia="zh-CN"/>
              </w:rPr>
              <w:t>+200Hz</w:t>
            </w:r>
          </w:p>
          <w:p w14:paraId="4A9AAEFE"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lang w:eastAsia="zh-CN"/>
              </w:rPr>
              <w:t xml:space="preserve">TDD 30kHz SCS: </w:t>
            </w:r>
          </w:p>
          <w:p w14:paraId="2B382536" w14:textId="77777777" w:rsidR="00863EBB" w:rsidRDefault="00863EBB" w:rsidP="000E560C">
            <w:pPr>
              <w:keepNext/>
              <w:keepLines/>
              <w:spacing w:after="0"/>
              <w:jc w:val="center"/>
              <w:rPr>
                <w:rFonts w:ascii="Arial" w:eastAsia="等线" w:hAnsi="Arial" w:cs="Arial"/>
                <w:sz w:val="18"/>
                <w:lang w:eastAsia="zh-CN"/>
              </w:rPr>
            </w:pPr>
            <m:oMath>
              <m:r>
                <m:rPr>
                  <m:sty m:val="p"/>
                </m:rPr>
                <w:rPr>
                  <w:rFonts w:ascii="Cambria Math" w:eastAsia="Yu Mincho" w:hAnsi="Cambria Math" w:hint="eastAsia"/>
                  <w:color w:val="0070C0"/>
                </w:rPr>
                <m:t xml:space="preserve">H= </m:t>
              </m:r>
              <m:d>
                <m:dPr>
                  <m:ctrlPr>
                    <w:rPr>
                      <w:rFonts w:ascii="Cambria Math" w:eastAsia="Yu Mincho" w:hAnsi="Cambria Math" w:hint="eastAsia"/>
                      <w:color w:val="0070C0"/>
                    </w:rPr>
                  </m:ctrlPr>
                </m:dPr>
                <m:e>
                  <m:m>
                    <m:mPr>
                      <m:mcs>
                        <m:mc>
                          <m:mcPr>
                            <m:count m:val="2"/>
                            <m:mcJc m:val="center"/>
                          </m:mcPr>
                        </m:mc>
                      </m:mcs>
                      <m:ctrlPr>
                        <w:rPr>
                          <w:rFonts w:ascii="Cambria Math" w:eastAsia="Yu Mincho" w:hAnsi="Cambria Math" w:hint="eastAsia"/>
                          <w:color w:val="0070C0"/>
                        </w:rPr>
                      </m:ctrlPr>
                    </m:mPr>
                    <m:mr>
                      <m:e>
                        <m:r>
                          <m:rPr>
                            <m:sty m:val="p"/>
                          </m:rPr>
                          <w:rPr>
                            <w:rFonts w:ascii="Cambria Math" w:eastAsia="Yu Mincho" w:hAnsi="Cambria Math" w:hint="eastAsia"/>
                            <w:color w:val="0070C0"/>
                          </w:rPr>
                          <m:t>1</m:t>
                        </m:r>
                      </m:e>
                      <m:e>
                        <m:r>
                          <m:rPr>
                            <m:sty m:val="p"/>
                          </m:rPr>
                          <w:rPr>
                            <w:rFonts w:ascii="Cambria Math" w:eastAsia="Yu Mincho" w:hAnsi="Cambria Math" w:hint="eastAsia"/>
                            <w:color w:val="0070C0"/>
                          </w:rPr>
                          <m:t>j</m:t>
                        </m:r>
                      </m:e>
                    </m:mr>
                    <m:mr>
                      <m:e>
                        <m:r>
                          <m:rPr>
                            <m:sty m:val="p"/>
                          </m:rPr>
                          <w:rPr>
                            <w:rFonts w:ascii="Cambria Math" w:eastAsia="Yu Mincho" w:hAnsi="Cambria Math" w:hint="eastAsia"/>
                            <w:color w:val="0070C0"/>
                          </w:rPr>
                          <m:t>1</m:t>
                        </m:r>
                      </m:e>
                      <m:e>
                        <m:r>
                          <m:rPr>
                            <m:sty m:val="p"/>
                          </m:rPr>
                          <w:rPr>
                            <w:rFonts w:ascii="Cambria Math" w:eastAsia="Yu Mincho" w:hAnsi="Cambria Math" w:hint="eastAsia"/>
                            <w:color w:val="0070C0"/>
                          </w:rPr>
                          <m:t>-</m:t>
                        </m:r>
                        <m:r>
                          <m:rPr>
                            <m:sty m:val="p"/>
                          </m:rPr>
                          <w:rPr>
                            <w:rFonts w:ascii="Cambria Math" w:eastAsia="Yu Mincho" w:hAnsi="Cambria Math" w:hint="eastAsia"/>
                            <w:color w:val="0070C0"/>
                          </w:rPr>
                          <m:t>j</m:t>
                        </m:r>
                      </m:e>
                    </m:mr>
                  </m:m>
                </m:e>
              </m:d>
            </m:oMath>
            <w:r>
              <w:rPr>
                <w:rFonts w:ascii="Arial" w:eastAsia="等线" w:hAnsi="Arial" w:cs="Arial" w:hint="eastAsia"/>
                <w:sz w:val="18"/>
                <w:lang w:eastAsia="zh-CN"/>
              </w:rPr>
              <w:t>+500Hz</w:t>
            </w:r>
          </w:p>
        </w:tc>
      </w:tr>
      <w:tr w:rsidR="00863EBB" w14:paraId="03C6C17F" w14:textId="77777777" w:rsidTr="000E560C">
        <w:trPr>
          <w:cantSplit/>
          <w:jc w:val="center"/>
        </w:trPr>
        <w:tc>
          <w:tcPr>
            <w:tcW w:w="1841" w:type="dxa"/>
            <w:vMerge w:val="restart"/>
            <w:tcBorders>
              <w:top w:val="single" w:sz="6" w:space="0" w:color="auto"/>
            </w:tcBorders>
            <w:vAlign w:val="center"/>
          </w:tcPr>
          <w:p w14:paraId="05F24D36" w14:textId="77777777" w:rsidR="00863EBB" w:rsidRDefault="00863EBB" w:rsidP="000E560C">
            <w:pPr>
              <w:keepNext/>
              <w:keepLines/>
              <w:spacing w:after="0"/>
              <w:rPr>
                <w:rFonts w:ascii="Arial" w:eastAsia="等线" w:hAnsi="Arial"/>
                <w:sz w:val="18"/>
              </w:rPr>
            </w:pPr>
            <w:r>
              <w:rPr>
                <w:rFonts w:ascii="Arial" w:eastAsia="等线" w:hAnsi="Arial"/>
                <w:sz w:val="18"/>
              </w:rPr>
              <w:t>HARQ</w:t>
            </w:r>
          </w:p>
        </w:tc>
        <w:tc>
          <w:tcPr>
            <w:tcW w:w="5100" w:type="dxa"/>
            <w:vAlign w:val="center"/>
          </w:tcPr>
          <w:p w14:paraId="3B88D1F5" w14:textId="77777777" w:rsidR="00863EBB" w:rsidRDefault="00863EBB" w:rsidP="000E560C">
            <w:pPr>
              <w:keepNext/>
              <w:keepLines/>
              <w:spacing w:after="0"/>
              <w:rPr>
                <w:rFonts w:ascii="Arial" w:eastAsia="等线" w:hAnsi="Arial"/>
                <w:sz w:val="18"/>
              </w:rPr>
            </w:pPr>
            <w:r>
              <w:rPr>
                <w:rFonts w:ascii="Arial" w:eastAsia="等线" w:hAnsi="Arial"/>
                <w:sz w:val="18"/>
              </w:rPr>
              <w:t>Maximum number of HARQ transmissions</w:t>
            </w:r>
          </w:p>
        </w:tc>
        <w:tc>
          <w:tcPr>
            <w:tcW w:w="2126" w:type="dxa"/>
            <w:vAlign w:val="center"/>
          </w:tcPr>
          <w:p w14:paraId="0AEB6678"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4</w:t>
            </w:r>
          </w:p>
        </w:tc>
      </w:tr>
      <w:tr w:rsidR="00863EBB" w14:paraId="0DF88B2B" w14:textId="77777777" w:rsidTr="000E560C">
        <w:trPr>
          <w:cantSplit/>
          <w:jc w:val="center"/>
        </w:trPr>
        <w:tc>
          <w:tcPr>
            <w:tcW w:w="1841" w:type="dxa"/>
            <w:vMerge/>
            <w:tcBorders>
              <w:bottom w:val="single" w:sz="6" w:space="0" w:color="auto"/>
            </w:tcBorders>
            <w:vAlign w:val="center"/>
          </w:tcPr>
          <w:p w14:paraId="7AF9C594" w14:textId="77777777" w:rsidR="00863EBB" w:rsidRDefault="00863EBB" w:rsidP="000E560C">
            <w:pPr>
              <w:keepNext/>
              <w:keepLines/>
              <w:spacing w:after="0"/>
              <w:rPr>
                <w:rFonts w:ascii="Arial" w:eastAsia="等线" w:hAnsi="Arial"/>
                <w:sz w:val="18"/>
              </w:rPr>
            </w:pPr>
          </w:p>
        </w:tc>
        <w:tc>
          <w:tcPr>
            <w:tcW w:w="5100" w:type="dxa"/>
            <w:vAlign w:val="center"/>
          </w:tcPr>
          <w:p w14:paraId="5B1DB18E" w14:textId="77777777" w:rsidR="00863EBB" w:rsidRDefault="00863EBB" w:rsidP="000E560C">
            <w:pPr>
              <w:keepNext/>
              <w:keepLines/>
              <w:spacing w:after="0"/>
              <w:rPr>
                <w:rFonts w:ascii="Arial" w:eastAsia="等线" w:hAnsi="Arial"/>
                <w:sz w:val="18"/>
              </w:rPr>
            </w:pPr>
            <w:r>
              <w:rPr>
                <w:rFonts w:ascii="Arial" w:eastAsia="等线" w:hAnsi="Arial"/>
                <w:sz w:val="18"/>
              </w:rPr>
              <w:t>RV sequence</w:t>
            </w:r>
          </w:p>
        </w:tc>
        <w:tc>
          <w:tcPr>
            <w:tcW w:w="2126" w:type="dxa"/>
            <w:vAlign w:val="center"/>
          </w:tcPr>
          <w:p w14:paraId="1D3178EB"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lang w:val="fr-FR"/>
              </w:rPr>
              <w:t>0, 2, 3, 1</w:t>
            </w:r>
          </w:p>
        </w:tc>
      </w:tr>
      <w:tr w:rsidR="00863EBB" w14:paraId="0439D2E5" w14:textId="77777777" w:rsidTr="000E560C">
        <w:trPr>
          <w:cantSplit/>
          <w:jc w:val="center"/>
        </w:trPr>
        <w:tc>
          <w:tcPr>
            <w:tcW w:w="1841" w:type="dxa"/>
            <w:vMerge w:val="restart"/>
            <w:tcBorders>
              <w:top w:val="single" w:sz="6" w:space="0" w:color="auto"/>
            </w:tcBorders>
            <w:vAlign w:val="center"/>
          </w:tcPr>
          <w:p w14:paraId="12FFA227" w14:textId="77777777" w:rsidR="00863EBB" w:rsidRDefault="00863EBB" w:rsidP="000E560C">
            <w:pPr>
              <w:keepNext/>
              <w:keepLines/>
              <w:spacing w:after="0"/>
              <w:rPr>
                <w:rFonts w:ascii="Arial" w:eastAsia="等线" w:hAnsi="Arial"/>
                <w:sz w:val="18"/>
              </w:rPr>
            </w:pPr>
            <w:r>
              <w:rPr>
                <w:rFonts w:ascii="Arial" w:eastAsia="等线" w:hAnsi="Arial"/>
                <w:sz w:val="18"/>
              </w:rPr>
              <w:t>DM-RS</w:t>
            </w:r>
          </w:p>
        </w:tc>
        <w:tc>
          <w:tcPr>
            <w:tcW w:w="5100" w:type="dxa"/>
            <w:vAlign w:val="center"/>
          </w:tcPr>
          <w:p w14:paraId="73FC681D" w14:textId="77777777" w:rsidR="00863EBB" w:rsidRDefault="00863EBB" w:rsidP="000E560C">
            <w:pPr>
              <w:keepNext/>
              <w:keepLines/>
              <w:spacing w:after="0"/>
              <w:rPr>
                <w:rFonts w:ascii="Arial" w:eastAsia="等线" w:hAnsi="Arial"/>
                <w:sz w:val="18"/>
              </w:rPr>
            </w:pPr>
            <w:r>
              <w:rPr>
                <w:rFonts w:ascii="Arial" w:eastAsia="等线" w:hAnsi="Arial"/>
                <w:sz w:val="18"/>
              </w:rPr>
              <w:t>DM-RS configuration type</w:t>
            </w:r>
          </w:p>
        </w:tc>
        <w:tc>
          <w:tcPr>
            <w:tcW w:w="2126" w:type="dxa"/>
            <w:vAlign w:val="center"/>
          </w:tcPr>
          <w:p w14:paraId="35331859" w14:textId="77777777" w:rsidR="00863EBB" w:rsidRDefault="00863EBB" w:rsidP="000E560C">
            <w:pPr>
              <w:keepNext/>
              <w:keepLines/>
              <w:spacing w:after="0"/>
              <w:jc w:val="center"/>
              <w:rPr>
                <w:rFonts w:ascii="Arial" w:eastAsia="等线" w:hAnsi="Arial" w:cs="Arial"/>
                <w:sz w:val="18"/>
                <w:lang w:val="fr-FR"/>
              </w:rPr>
            </w:pPr>
            <w:r>
              <w:rPr>
                <w:rFonts w:ascii="Arial" w:eastAsia="等线" w:hAnsi="Arial" w:cs="Arial"/>
                <w:sz w:val="18"/>
              </w:rPr>
              <w:t>1</w:t>
            </w:r>
          </w:p>
        </w:tc>
      </w:tr>
      <w:tr w:rsidR="00863EBB" w14:paraId="4115A1D3" w14:textId="77777777" w:rsidTr="000E560C">
        <w:trPr>
          <w:cantSplit/>
          <w:jc w:val="center"/>
        </w:trPr>
        <w:tc>
          <w:tcPr>
            <w:tcW w:w="1841" w:type="dxa"/>
            <w:vMerge/>
            <w:vAlign w:val="center"/>
          </w:tcPr>
          <w:p w14:paraId="395C5663" w14:textId="77777777" w:rsidR="00863EBB" w:rsidRDefault="00863EBB" w:rsidP="000E560C">
            <w:pPr>
              <w:keepNext/>
              <w:keepLines/>
              <w:spacing w:after="0"/>
              <w:rPr>
                <w:rFonts w:ascii="Arial" w:eastAsia="等线" w:hAnsi="Arial"/>
                <w:sz w:val="18"/>
              </w:rPr>
            </w:pPr>
          </w:p>
        </w:tc>
        <w:tc>
          <w:tcPr>
            <w:tcW w:w="5100" w:type="dxa"/>
            <w:vAlign w:val="center"/>
          </w:tcPr>
          <w:p w14:paraId="266ADA79" w14:textId="77777777" w:rsidR="00863EBB" w:rsidRDefault="00863EBB" w:rsidP="000E560C">
            <w:pPr>
              <w:keepNext/>
              <w:keepLines/>
              <w:spacing w:after="0"/>
              <w:rPr>
                <w:rFonts w:ascii="Arial" w:eastAsia="等线" w:hAnsi="Arial"/>
                <w:sz w:val="18"/>
              </w:rPr>
            </w:pPr>
            <w:r>
              <w:rPr>
                <w:rFonts w:ascii="Arial" w:eastAsia="等线" w:hAnsi="Arial"/>
                <w:sz w:val="18"/>
              </w:rPr>
              <w:t>DM-RS duration</w:t>
            </w:r>
          </w:p>
        </w:tc>
        <w:tc>
          <w:tcPr>
            <w:tcW w:w="2126" w:type="dxa"/>
            <w:vAlign w:val="center"/>
          </w:tcPr>
          <w:p w14:paraId="6C4C2ADF" w14:textId="77777777" w:rsidR="00863EBB" w:rsidRDefault="00863EBB" w:rsidP="000E560C">
            <w:pPr>
              <w:keepNext/>
              <w:keepLines/>
              <w:spacing w:after="0"/>
              <w:jc w:val="center"/>
              <w:rPr>
                <w:rFonts w:ascii="Arial" w:eastAsia="等线" w:hAnsi="Arial" w:cs="Arial"/>
                <w:sz w:val="18"/>
              </w:rPr>
            </w:pPr>
            <w:r>
              <w:rPr>
                <w:rFonts w:ascii="Arial" w:eastAsia="等线" w:hAnsi="Arial"/>
                <w:sz w:val="18"/>
              </w:rPr>
              <w:t>single-symbol DM-RS</w:t>
            </w:r>
          </w:p>
        </w:tc>
      </w:tr>
      <w:tr w:rsidR="00863EBB" w14:paraId="79EA0974" w14:textId="77777777" w:rsidTr="000E560C">
        <w:trPr>
          <w:cantSplit/>
          <w:jc w:val="center"/>
        </w:trPr>
        <w:tc>
          <w:tcPr>
            <w:tcW w:w="1841" w:type="dxa"/>
            <w:vMerge/>
            <w:vAlign w:val="center"/>
          </w:tcPr>
          <w:p w14:paraId="75EDFC62" w14:textId="77777777" w:rsidR="00863EBB" w:rsidRDefault="00863EBB" w:rsidP="000E560C">
            <w:pPr>
              <w:keepNext/>
              <w:keepLines/>
              <w:spacing w:after="0"/>
              <w:rPr>
                <w:rFonts w:ascii="Arial" w:eastAsia="等线" w:hAnsi="Arial"/>
                <w:sz w:val="18"/>
              </w:rPr>
            </w:pPr>
          </w:p>
        </w:tc>
        <w:tc>
          <w:tcPr>
            <w:tcW w:w="5100" w:type="dxa"/>
            <w:vAlign w:val="center"/>
          </w:tcPr>
          <w:p w14:paraId="45F8288C" w14:textId="77777777" w:rsidR="00863EBB" w:rsidRDefault="00863EBB" w:rsidP="000E560C">
            <w:pPr>
              <w:keepNext/>
              <w:keepLines/>
              <w:spacing w:after="0"/>
              <w:rPr>
                <w:rFonts w:ascii="Arial" w:eastAsia="等线" w:hAnsi="Arial"/>
                <w:sz w:val="18"/>
              </w:rPr>
            </w:pPr>
            <w:r>
              <w:rPr>
                <w:rFonts w:ascii="Arial" w:eastAsia="等线" w:hAnsi="Arial"/>
                <w:sz w:val="18"/>
                <w:lang w:eastAsia="zh-CN"/>
              </w:rPr>
              <w:t>Additional DM-RS position</w:t>
            </w:r>
          </w:p>
        </w:tc>
        <w:tc>
          <w:tcPr>
            <w:tcW w:w="2126" w:type="dxa"/>
            <w:vAlign w:val="center"/>
          </w:tcPr>
          <w:p w14:paraId="5C3860E5" w14:textId="77777777" w:rsidR="00863EBB" w:rsidRDefault="00863EBB" w:rsidP="000E560C">
            <w:pPr>
              <w:keepNext/>
              <w:keepLines/>
              <w:spacing w:after="0"/>
              <w:jc w:val="center"/>
              <w:rPr>
                <w:rFonts w:ascii="Arial" w:eastAsia="等线" w:hAnsi="Arial"/>
                <w:sz w:val="18"/>
              </w:rPr>
            </w:pPr>
            <w:r>
              <w:rPr>
                <w:rFonts w:ascii="Arial" w:eastAsia="等线" w:hAnsi="Arial" w:cs="Arial"/>
                <w:sz w:val="18"/>
              </w:rPr>
              <w:t>pos1</w:t>
            </w:r>
          </w:p>
        </w:tc>
      </w:tr>
      <w:tr w:rsidR="00863EBB" w14:paraId="5AEC475F" w14:textId="77777777" w:rsidTr="000E560C">
        <w:trPr>
          <w:cantSplit/>
          <w:jc w:val="center"/>
        </w:trPr>
        <w:tc>
          <w:tcPr>
            <w:tcW w:w="1841" w:type="dxa"/>
            <w:vMerge/>
            <w:vAlign w:val="center"/>
          </w:tcPr>
          <w:p w14:paraId="2279A64C" w14:textId="77777777" w:rsidR="00863EBB" w:rsidRDefault="00863EBB" w:rsidP="000E560C">
            <w:pPr>
              <w:keepNext/>
              <w:keepLines/>
              <w:spacing w:after="0"/>
              <w:rPr>
                <w:rFonts w:ascii="Arial" w:eastAsia="等线" w:hAnsi="Arial"/>
                <w:sz w:val="18"/>
              </w:rPr>
            </w:pPr>
          </w:p>
        </w:tc>
        <w:tc>
          <w:tcPr>
            <w:tcW w:w="5100" w:type="dxa"/>
            <w:vAlign w:val="center"/>
          </w:tcPr>
          <w:p w14:paraId="2FED6E87" w14:textId="77777777" w:rsidR="00863EBB" w:rsidRDefault="00863EBB" w:rsidP="000E560C">
            <w:pPr>
              <w:keepNext/>
              <w:keepLines/>
              <w:spacing w:after="0"/>
              <w:rPr>
                <w:rFonts w:ascii="Arial" w:eastAsia="等线" w:hAnsi="Arial"/>
                <w:sz w:val="18"/>
                <w:lang w:eastAsia="zh-CN"/>
              </w:rPr>
            </w:pPr>
            <w:r>
              <w:rPr>
                <w:rFonts w:ascii="Arial" w:eastAsia="等线" w:hAnsi="Arial"/>
                <w:sz w:val="18"/>
              </w:rPr>
              <w:t>Number of DM-RS CDM group(s) without data</w:t>
            </w:r>
          </w:p>
        </w:tc>
        <w:tc>
          <w:tcPr>
            <w:tcW w:w="2126" w:type="dxa"/>
            <w:vAlign w:val="center"/>
          </w:tcPr>
          <w:p w14:paraId="42B5FE5E"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2</w:t>
            </w:r>
          </w:p>
        </w:tc>
      </w:tr>
      <w:tr w:rsidR="00863EBB" w14:paraId="5CC85ADB" w14:textId="77777777" w:rsidTr="000E560C">
        <w:trPr>
          <w:cantSplit/>
          <w:jc w:val="center"/>
        </w:trPr>
        <w:tc>
          <w:tcPr>
            <w:tcW w:w="1841" w:type="dxa"/>
            <w:vMerge/>
            <w:vAlign w:val="center"/>
          </w:tcPr>
          <w:p w14:paraId="357ADE94" w14:textId="77777777" w:rsidR="00863EBB" w:rsidRDefault="00863EBB" w:rsidP="000E560C">
            <w:pPr>
              <w:keepNext/>
              <w:keepLines/>
              <w:spacing w:after="0"/>
              <w:rPr>
                <w:rFonts w:ascii="Arial" w:eastAsia="等线" w:hAnsi="Arial"/>
                <w:sz w:val="18"/>
              </w:rPr>
            </w:pPr>
          </w:p>
        </w:tc>
        <w:tc>
          <w:tcPr>
            <w:tcW w:w="5100" w:type="dxa"/>
            <w:vAlign w:val="center"/>
          </w:tcPr>
          <w:p w14:paraId="45B9B027" w14:textId="77777777" w:rsidR="00863EBB" w:rsidRDefault="00863EBB" w:rsidP="000E560C">
            <w:pPr>
              <w:keepNext/>
              <w:keepLines/>
              <w:spacing w:after="0"/>
              <w:rPr>
                <w:rFonts w:ascii="Arial" w:eastAsia="等线" w:hAnsi="Arial"/>
                <w:sz w:val="18"/>
              </w:rPr>
            </w:pPr>
            <w:r>
              <w:rPr>
                <w:rFonts w:ascii="Arial" w:eastAsia="等线" w:hAnsi="Arial"/>
                <w:sz w:val="18"/>
              </w:rPr>
              <w:t>Ratio of PUSCH EPRE to DM-RS EPRE</w:t>
            </w:r>
          </w:p>
        </w:tc>
        <w:tc>
          <w:tcPr>
            <w:tcW w:w="2126" w:type="dxa"/>
            <w:vAlign w:val="center"/>
          </w:tcPr>
          <w:p w14:paraId="7FA7A094"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lang w:eastAsia="zh-CN"/>
              </w:rPr>
              <w:t>-3 dB</w:t>
            </w:r>
          </w:p>
        </w:tc>
      </w:tr>
      <w:tr w:rsidR="00863EBB" w14:paraId="6997C1D6" w14:textId="77777777" w:rsidTr="000E560C">
        <w:trPr>
          <w:cantSplit/>
          <w:jc w:val="center"/>
        </w:trPr>
        <w:tc>
          <w:tcPr>
            <w:tcW w:w="1841" w:type="dxa"/>
            <w:vMerge/>
            <w:vAlign w:val="center"/>
          </w:tcPr>
          <w:p w14:paraId="0D525E9A" w14:textId="77777777" w:rsidR="00863EBB" w:rsidRDefault="00863EBB" w:rsidP="000E560C">
            <w:pPr>
              <w:keepNext/>
              <w:keepLines/>
              <w:spacing w:after="0"/>
              <w:rPr>
                <w:rFonts w:ascii="Arial" w:eastAsia="等线" w:hAnsi="Arial"/>
                <w:sz w:val="18"/>
              </w:rPr>
            </w:pPr>
          </w:p>
        </w:tc>
        <w:tc>
          <w:tcPr>
            <w:tcW w:w="5100" w:type="dxa"/>
            <w:vAlign w:val="center"/>
          </w:tcPr>
          <w:p w14:paraId="2C03E1A9" w14:textId="77777777" w:rsidR="00863EBB" w:rsidRDefault="00863EBB" w:rsidP="000E560C">
            <w:pPr>
              <w:keepNext/>
              <w:keepLines/>
              <w:spacing w:after="0"/>
              <w:rPr>
                <w:rFonts w:ascii="Arial" w:eastAsia="等线" w:hAnsi="Arial"/>
                <w:sz w:val="18"/>
              </w:rPr>
            </w:pPr>
            <w:r>
              <w:rPr>
                <w:rFonts w:ascii="Arial" w:eastAsia="等线" w:hAnsi="Arial"/>
                <w:sz w:val="18"/>
              </w:rPr>
              <w:t>DM-RS port</w:t>
            </w:r>
          </w:p>
        </w:tc>
        <w:tc>
          <w:tcPr>
            <w:tcW w:w="2126" w:type="dxa"/>
            <w:vAlign w:val="center"/>
          </w:tcPr>
          <w:p w14:paraId="2BF4CE36"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sz w:val="18"/>
              </w:rPr>
              <w:t>{0}</w:t>
            </w:r>
            <w:r>
              <w:rPr>
                <w:rFonts w:ascii="Arial" w:eastAsia="等线" w:hAnsi="Arial" w:cs="Arial" w:hint="eastAsia"/>
                <w:sz w:val="18"/>
                <w:lang w:eastAsia="zh-CN"/>
              </w:rPr>
              <w:t>,{1}</w:t>
            </w:r>
          </w:p>
        </w:tc>
      </w:tr>
      <w:tr w:rsidR="00863EBB" w14:paraId="1684DF49" w14:textId="77777777" w:rsidTr="000E560C">
        <w:trPr>
          <w:cantSplit/>
          <w:jc w:val="center"/>
        </w:trPr>
        <w:tc>
          <w:tcPr>
            <w:tcW w:w="1841" w:type="dxa"/>
            <w:vMerge/>
            <w:tcBorders>
              <w:bottom w:val="single" w:sz="6" w:space="0" w:color="auto"/>
            </w:tcBorders>
            <w:vAlign w:val="center"/>
          </w:tcPr>
          <w:p w14:paraId="7DF40EDF" w14:textId="77777777" w:rsidR="00863EBB" w:rsidRDefault="00863EBB" w:rsidP="000E560C">
            <w:pPr>
              <w:keepNext/>
              <w:keepLines/>
              <w:spacing w:after="0"/>
              <w:rPr>
                <w:rFonts w:ascii="Arial" w:eastAsia="等线" w:hAnsi="Arial"/>
                <w:sz w:val="18"/>
              </w:rPr>
            </w:pPr>
          </w:p>
        </w:tc>
        <w:tc>
          <w:tcPr>
            <w:tcW w:w="5100" w:type="dxa"/>
            <w:vAlign w:val="center"/>
          </w:tcPr>
          <w:p w14:paraId="16EB82F1" w14:textId="77777777" w:rsidR="00863EBB" w:rsidRDefault="00863EBB" w:rsidP="000E560C">
            <w:pPr>
              <w:keepNext/>
              <w:keepLines/>
              <w:spacing w:after="0"/>
              <w:rPr>
                <w:rFonts w:ascii="Arial" w:eastAsia="等线" w:hAnsi="Arial"/>
                <w:sz w:val="18"/>
              </w:rPr>
            </w:pPr>
            <w:r>
              <w:rPr>
                <w:rFonts w:ascii="Arial" w:eastAsia="等线" w:hAnsi="Arial"/>
                <w:sz w:val="18"/>
              </w:rPr>
              <w:t>DM-RS sequence generation</w:t>
            </w:r>
          </w:p>
        </w:tc>
        <w:tc>
          <w:tcPr>
            <w:tcW w:w="2126" w:type="dxa"/>
            <w:vAlign w:val="center"/>
          </w:tcPr>
          <w:p w14:paraId="640B09D3"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=0,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p>
        </w:tc>
      </w:tr>
      <w:tr w:rsidR="00863EBB" w14:paraId="570C36FC" w14:textId="77777777" w:rsidTr="000E560C">
        <w:trPr>
          <w:cantSplit/>
          <w:jc w:val="center"/>
        </w:trPr>
        <w:tc>
          <w:tcPr>
            <w:tcW w:w="1841" w:type="dxa"/>
            <w:vMerge w:val="restart"/>
            <w:tcBorders>
              <w:top w:val="single" w:sz="6" w:space="0" w:color="auto"/>
            </w:tcBorders>
            <w:vAlign w:val="center"/>
          </w:tcPr>
          <w:p w14:paraId="0276C220" w14:textId="77777777" w:rsidR="00863EBB" w:rsidRDefault="00863EBB" w:rsidP="000E560C">
            <w:pPr>
              <w:keepNext/>
              <w:keepLines/>
              <w:spacing w:after="0"/>
              <w:rPr>
                <w:rFonts w:ascii="Arial" w:eastAsia="等线" w:hAnsi="Arial"/>
                <w:sz w:val="18"/>
              </w:rPr>
            </w:pPr>
            <w:r>
              <w:rPr>
                <w:rFonts w:ascii="Arial" w:eastAsia="等线" w:hAnsi="Arial"/>
                <w:sz w:val="18"/>
              </w:rPr>
              <w:t>Time domain resource assignment</w:t>
            </w:r>
          </w:p>
        </w:tc>
        <w:tc>
          <w:tcPr>
            <w:tcW w:w="5100" w:type="dxa"/>
            <w:vAlign w:val="center"/>
          </w:tcPr>
          <w:p w14:paraId="2101E77F" w14:textId="77777777" w:rsidR="00863EBB" w:rsidRDefault="00863EBB" w:rsidP="000E560C">
            <w:pPr>
              <w:keepNext/>
              <w:keepLines/>
              <w:spacing w:after="0"/>
              <w:rPr>
                <w:rFonts w:ascii="Arial" w:eastAsia="等线" w:hAnsi="Arial"/>
                <w:sz w:val="18"/>
              </w:rPr>
            </w:pPr>
            <w:r>
              <w:rPr>
                <w:rFonts w:ascii="Arial" w:eastAsia="Batang" w:hAnsi="Arial"/>
                <w:sz w:val="18"/>
              </w:rPr>
              <w:t>PUSCH mapping type</w:t>
            </w:r>
          </w:p>
        </w:tc>
        <w:tc>
          <w:tcPr>
            <w:tcW w:w="2126" w:type="dxa"/>
            <w:vAlign w:val="center"/>
          </w:tcPr>
          <w:p w14:paraId="611AAA82"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A</w:t>
            </w:r>
          </w:p>
        </w:tc>
      </w:tr>
      <w:tr w:rsidR="00863EBB" w14:paraId="18C15DC6" w14:textId="77777777" w:rsidTr="000E560C">
        <w:trPr>
          <w:cantSplit/>
          <w:jc w:val="center"/>
        </w:trPr>
        <w:tc>
          <w:tcPr>
            <w:tcW w:w="1841" w:type="dxa"/>
            <w:vMerge/>
            <w:vAlign w:val="center"/>
          </w:tcPr>
          <w:p w14:paraId="0AA641C2" w14:textId="77777777" w:rsidR="00863EBB" w:rsidRDefault="00863EBB" w:rsidP="000E560C">
            <w:pPr>
              <w:keepNext/>
              <w:keepLines/>
              <w:spacing w:after="0"/>
              <w:rPr>
                <w:rFonts w:ascii="Arial" w:eastAsia="等线" w:hAnsi="Arial"/>
                <w:sz w:val="18"/>
              </w:rPr>
            </w:pPr>
          </w:p>
        </w:tc>
        <w:tc>
          <w:tcPr>
            <w:tcW w:w="5100" w:type="dxa"/>
            <w:vAlign w:val="center"/>
          </w:tcPr>
          <w:p w14:paraId="27356BA5" w14:textId="77777777" w:rsidR="00863EBB" w:rsidRDefault="00863EBB" w:rsidP="000E560C">
            <w:pPr>
              <w:keepNext/>
              <w:keepLines/>
              <w:spacing w:after="0"/>
              <w:rPr>
                <w:rFonts w:ascii="Arial" w:eastAsia="Batang" w:hAnsi="Arial"/>
                <w:sz w:val="18"/>
              </w:rPr>
            </w:pPr>
            <w:r>
              <w:rPr>
                <w:rFonts w:ascii="Arial" w:eastAsia="等线" w:hAnsi="Arial"/>
                <w:sz w:val="18"/>
              </w:rPr>
              <w:t>Start symbol</w:t>
            </w:r>
          </w:p>
        </w:tc>
        <w:tc>
          <w:tcPr>
            <w:tcW w:w="2126" w:type="dxa"/>
            <w:vAlign w:val="center"/>
          </w:tcPr>
          <w:p w14:paraId="476F6D4F"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 xml:space="preserve">0 </w:t>
            </w:r>
          </w:p>
        </w:tc>
      </w:tr>
      <w:tr w:rsidR="00863EBB" w14:paraId="7E9B03FD" w14:textId="77777777" w:rsidTr="000E560C">
        <w:trPr>
          <w:cantSplit/>
          <w:jc w:val="center"/>
        </w:trPr>
        <w:tc>
          <w:tcPr>
            <w:tcW w:w="1841" w:type="dxa"/>
            <w:vMerge/>
            <w:tcBorders>
              <w:bottom w:val="single" w:sz="6" w:space="0" w:color="auto"/>
            </w:tcBorders>
            <w:vAlign w:val="center"/>
          </w:tcPr>
          <w:p w14:paraId="4D3721E3" w14:textId="77777777" w:rsidR="00863EBB" w:rsidRDefault="00863EBB" w:rsidP="000E560C">
            <w:pPr>
              <w:keepNext/>
              <w:keepLines/>
              <w:spacing w:after="0"/>
              <w:rPr>
                <w:rFonts w:ascii="Arial" w:eastAsia="等线" w:hAnsi="Arial"/>
                <w:sz w:val="18"/>
              </w:rPr>
            </w:pPr>
          </w:p>
        </w:tc>
        <w:tc>
          <w:tcPr>
            <w:tcW w:w="5100" w:type="dxa"/>
            <w:vAlign w:val="center"/>
          </w:tcPr>
          <w:p w14:paraId="571BDAB4" w14:textId="77777777" w:rsidR="00863EBB" w:rsidRDefault="00863EBB" w:rsidP="000E560C">
            <w:pPr>
              <w:keepNext/>
              <w:keepLines/>
              <w:spacing w:after="0"/>
              <w:rPr>
                <w:rFonts w:ascii="Arial" w:eastAsia="等线" w:hAnsi="Arial"/>
                <w:sz w:val="18"/>
              </w:rPr>
            </w:pPr>
            <w:r>
              <w:rPr>
                <w:rFonts w:ascii="Arial" w:eastAsia="等线" w:hAnsi="Arial"/>
                <w:sz w:val="18"/>
              </w:rPr>
              <w:t>Allocation length</w:t>
            </w:r>
          </w:p>
        </w:tc>
        <w:tc>
          <w:tcPr>
            <w:tcW w:w="2126" w:type="dxa"/>
            <w:vAlign w:val="center"/>
          </w:tcPr>
          <w:p w14:paraId="62A2120A"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 xml:space="preserve">14 </w:t>
            </w:r>
          </w:p>
        </w:tc>
      </w:tr>
      <w:tr w:rsidR="00863EBB" w14:paraId="0E9AD1A1" w14:textId="77777777" w:rsidTr="000E560C">
        <w:trPr>
          <w:cantSplit/>
          <w:jc w:val="center"/>
        </w:trPr>
        <w:tc>
          <w:tcPr>
            <w:tcW w:w="1841" w:type="dxa"/>
            <w:vMerge w:val="restart"/>
            <w:tcBorders>
              <w:top w:val="single" w:sz="6" w:space="0" w:color="auto"/>
            </w:tcBorders>
            <w:vAlign w:val="center"/>
          </w:tcPr>
          <w:p w14:paraId="1BF4F281" w14:textId="77777777" w:rsidR="00863EBB" w:rsidRDefault="00863EBB" w:rsidP="000E560C">
            <w:pPr>
              <w:keepNext/>
              <w:keepLines/>
              <w:spacing w:after="0"/>
              <w:rPr>
                <w:rFonts w:ascii="Arial" w:eastAsia="等线" w:hAnsi="Arial"/>
                <w:sz w:val="18"/>
              </w:rPr>
            </w:pPr>
            <w:r>
              <w:rPr>
                <w:rFonts w:ascii="Arial" w:eastAsia="等线" w:hAnsi="Arial"/>
                <w:sz w:val="18"/>
              </w:rPr>
              <w:t>Frequency domain resource assignment</w:t>
            </w:r>
          </w:p>
        </w:tc>
        <w:tc>
          <w:tcPr>
            <w:tcW w:w="5100" w:type="dxa"/>
            <w:vAlign w:val="center"/>
          </w:tcPr>
          <w:p w14:paraId="1F08006E" w14:textId="77777777" w:rsidR="00863EBB" w:rsidRDefault="00863EBB" w:rsidP="000E560C">
            <w:pPr>
              <w:keepNext/>
              <w:keepLines/>
              <w:spacing w:after="0"/>
              <w:rPr>
                <w:rFonts w:ascii="Arial" w:eastAsia="等线" w:hAnsi="Arial"/>
                <w:sz w:val="18"/>
              </w:rPr>
            </w:pPr>
            <w:r>
              <w:rPr>
                <w:rFonts w:ascii="Arial" w:eastAsia="等线" w:hAnsi="Arial"/>
                <w:sz w:val="18"/>
              </w:rPr>
              <w:t>RB assignment</w:t>
            </w:r>
          </w:p>
        </w:tc>
        <w:tc>
          <w:tcPr>
            <w:tcW w:w="2126" w:type="dxa"/>
            <w:vAlign w:val="center"/>
          </w:tcPr>
          <w:p w14:paraId="11052CF8"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Full applicable test bandwidth</w:t>
            </w:r>
          </w:p>
        </w:tc>
      </w:tr>
      <w:tr w:rsidR="00863EBB" w14:paraId="46F07FC8" w14:textId="77777777" w:rsidTr="000E560C">
        <w:trPr>
          <w:cantSplit/>
          <w:jc w:val="center"/>
        </w:trPr>
        <w:tc>
          <w:tcPr>
            <w:tcW w:w="1841" w:type="dxa"/>
            <w:vMerge/>
            <w:tcBorders>
              <w:bottom w:val="single" w:sz="6" w:space="0" w:color="auto"/>
            </w:tcBorders>
            <w:vAlign w:val="center"/>
          </w:tcPr>
          <w:p w14:paraId="6468D56B" w14:textId="77777777" w:rsidR="00863EBB" w:rsidRDefault="00863EBB" w:rsidP="000E560C">
            <w:pPr>
              <w:keepNext/>
              <w:keepLines/>
              <w:spacing w:after="0"/>
              <w:rPr>
                <w:rFonts w:ascii="Arial" w:eastAsia="等线" w:hAnsi="Arial"/>
                <w:sz w:val="18"/>
              </w:rPr>
            </w:pPr>
          </w:p>
        </w:tc>
        <w:tc>
          <w:tcPr>
            <w:tcW w:w="5100" w:type="dxa"/>
            <w:vAlign w:val="center"/>
          </w:tcPr>
          <w:p w14:paraId="24D05219" w14:textId="77777777" w:rsidR="00863EBB" w:rsidRDefault="00863EBB" w:rsidP="000E560C">
            <w:pPr>
              <w:keepNext/>
              <w:keepLines/>
              <w:spacing w:after="0"/>
              <w:rPr>
                <w:rFonts w:ascii="Arial" w:eastAsia="等线" w:hAnsi="Arial"/>
                <w:sz w:val="18"/>
              </w:rPr>
            </w:pPr>
            <w:r>
              <w:rPr>
                <w:rFonts w:ascii="Arial" w:eastAsia="等线" w:hAnsi="Arial"/>
                <w:sz w:val="18"/>
              </w:rPr>
              <w:t>Frequency hopping</w:t>
            </w:r>
          </w:p>
        </w:tc>
        <w:tc>
          <w:tcPr>
            <w:tcW w:w="2126" w:type="dxa"/>
            <w:vAlign w:val="center"/>
          </w:tcPr>
          <w:p w14:paraId="66EA55F5"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Disabled</w:t>
            </w:r>
          </w:p>
        </w:tc>
      </w:tr>
      <w:tr w:rsidR="00863EBB" w14:paraId="6C4A7A88" w14:textId="77777777" w:rsidTr="000E560C">
        <w:trPr>
          <w:cantSplit/>
          <w:jc w:val="center"/>
        </w:trPr>
        <w:tc>
          <w:tcPr>
            <w:tcW w:w="6941" w:type="dxa"/>
            <w:gridSpan w:val="2"/>
            <w:vAlign w:val="center"/>
          </w:tcPr>
          <w:p w14:paraId="1362E517" w14:textId="77777777" w:rsidR="00863EBB" w:rsidRDefault="00863EBB" w:rsidP="000E560C">
            <w:pPr>
              <w:keepNext/>
              <w:keepLines/>
              <w:spacing w:after="0"/>
              <w:rPr>
                <w:rFonts w:ascii="Arial" w:eastAsia="等线" w:hAnsi="Arial"/>
                <w:sz w:val="18"/>
              </w:rPr>
            </w:pPr>
            <w:r>
              <w:rPr>
                <w:rFonts w:ascii="Arial" w:eastAsia="等线" w:hAnsi="Arial"/>
                <w:sz w:val="18"/>
              </w:rPr>
              <w:t>Code block group based PUSCH transmission</w:t>
            </w:r>
          </w:p>
        </w:tc>
        <w:tc>
          <w:tcPr>
            <w:tcW w:w="2126" w:type="dxa"/>
            <w:vAlign w:val="center"/>
          </w:tcPr>
          <w:p w14:paraId="53FB5721"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Disabled</w:t>
            </w:r>
          </w:p>
        </w:tc>
      </w:tr>
      <w:tr w:rsidR="00863EBB" w14:paraId="70AC96A5" w14:textId="77777777" w:rsidTr="000E560C">
        <w:trPr>
          <w:cantSplit/>
          <w:jc w:val="center"/>
        </w:trPr>
        <w:tc>
          <w:tcPr>
            <w:tcW w:w="9067" w:type="dxa"/>
            <w:gridSpan w:val="3"/>
            <w:vAlign w:val="center"/>
          </w:tcPr>
          <w:p w14:paraId="004BA2AE" w14:textId="77777777" w:rsidR="00863EBB" w:rsidRDefault="00863EBB" w:rsidP="000E560C">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The same requirements are applicable to TDD with different UL-DL pattern, e.g., 30D4S6U, S=14G for 30kHz SCS.</w:t>
            </w:r>
          </w:p>
        </w:tc>
      </w:tr>
    </w:tbl>
    <w:p w14:paraId="3525AB31" w14:textId="77777777" w:rsidR="00863EBB" w:rsidRDefault="00863EBB" w:rsidP="00107D8D">
      <w:pPr>
        <w:jc w:val="both"/>
        <w:rPr>
          <w:lang w:eastAsia="zh-CN"/>
        </w:rPr>
      </w:pPr>
    </w:p>
    <w:p w14:paraId="3EF680A2" w14:textId="18E33C30" w:rsidR="00356A52" w:rsidRDefault="00356A52" w:rsidP="00356A52">
      <w:pPr>
        <w:jc w:val="center"/>
        <w:rPr>
          <w:lang w:eastAsia="zh-CN"/>
        </w:rPr>
      </w:pPr>
      <w:r>
        <w:rPr>
          <w:rFonts w:hint="eastAsia"/>
          <w:lang w:eastAsia="zh-CN"/>
        </w:rPr>
        <w:t>T</w:t>
      </w:r>
      <w:r>
        <w:rPr>
          <w:lang w:eastAsia="zh-CN"/>
        </w:rPr>
        <w:t xml:space="preserve">able </w:t>
      </w:r>
      <w:r w:rsidR="00863EBB">
        <w:rPr>
          <w:lang w:eastAsia="zh-CN"/>
        </w:rPr>
        <w:t>2</w:t>
      </w:r>
      <w:r>
        <w:rPr>
          <w:lang w:eastAsia="zh-CN"/>
        </w:rPr>
        <w:t xml:space="preserve">: Initial simulation results for PUSCH with 2Tx/2Rx </w:t>
      </w:r>
    </w:p>
    <w:tbl>
      <w:tblPr>
        <w:tblStyle w:val="a8"/>
        <w:tblW w:w="8988" w:type="dxa"/>
        <w:jc w:val="center"/>
        <w:tblLayout w:type="fixed"/>
        <w:tblLook w:val="04A0" w:firstRow="1" w:lastRow="0" w:firstColumn="1" w:lastColumn="0" w:noHBand="0" w:noVBand="1"/>
      </w:tblPr>
      <w:tblGrid>
        <w:gridCol w:w="606"/>
        <w:gridCol w:w="928"/>
        <w:gridCol w:w="832"/>
        <w:gridCol w:w="859"/>
        <w:gridCol w:w="932"/>
        <w:gridCol w:w="1069"/>
        <w:gridCol w:w="939"/>
        <w:gridCol w:w="783"/>
        <w:gridCol w:w="985"/>
        <w:gridCol w:w="1055"/>
      </w:tblGrid>
      <w:tr w:rsidR="0092395F" w14:paraId="085FFDB4" w14:textId="489725AB" w:rsidTr="0092395F">
        <w:trPr>
          <w:trHeight w:val="313"/>
          <w:jc w:val="center"/>
        </w:trPr>
        <w:tc>
          <w:tcPr>
            <w:tcW w:w="606" w:type="dxa"/>
            <w:vAlign w:val="center"/>
          </w:tcPr>
          <w:p w14:paraId="17106619" w14:textId="2653CF20" w:rsidR="0092395F" w:rsidRDefault="0092395F" w:rsidP="00863EBB">
            <w:pPr>
              <w:jc w:val="center"/>
              <w:rPr>
                <w:lang w:eastAsia="zh-CN"/>
              </w:rPr>
            </w:pPr>
            <w:r>
              <w:rPr>
                <w:rFonts w:hint="eastAsia"/>
                <w:lang w:eastAsia="zh-CN"/>
              </w:rPr>
              <w:t>C</w:t>
            </w:r>
            <w:r>
              <w:rPr>
                <w:lang w:eastAsia="zh-CN"/>
              </w:rPr>
              <w:t>ase</w:t>
            </w:r>
          </w:p>
        </w:tc>
        <w:tc>
          <w:tcPr>
            <w:tcW w:w="928" w:type="dxa"/>
            <w:vAlign w:val="center"/>
          </w:tcPr>
          <w:p w14:paraId="6B2980DB" w14:textId="150F351E" w:rsidR="0092395F" w:rsidRDefault="0092395F" w:rsidP="00863EBB">
            <w:pPr>
              <w:jc w:val="center"/>
              <w:rPr>
                <w:lang w:eastAsia="zh-CN"/>
              </w:rPr>
            </w:pPr>
            <w:r>
              <w:rPr>
                <w:lang w:eastAsia="zh-CN"/>
              </w:rPr>
              <w:t>Tx/</w:t>
            </w:r>
            <w:r>
              <w:rPr>
                <w:rFonts w:hint="eastAsia"/>
                <w:lang w:eastAsia="zh-CN"/>
              </w:rPr>
              <w:t>R</w:t>
            </w:r>
            <w:r>
              <w:rPr>
                <w:lang w:eastAsia="zh-CN"/>
              </w:rPr>
              <w:t>x</w:t>
            </w:r>
          </w:p>
        </w:tc>
        <w:tc>
          <w:tcPr>
            <w:tcW w:w="832" w:type="dxa"/>
            <w:vAlign w:val="center"/>
          </w:tcPr>
          <w:p w14:paraId="32413F1B" w14:textId="345F827F" w:rsidR="0092395F" w:rsidRDefault="0092395F" w:rsidP="00863EBB">
            <w:pPr>
              <w:jc w:val="center"/>
              <w:rPr>
                <w:lang w:eastAsia="zh-CN"/>
              </w:rPr>
            </w:pPr>
            <w:r>
              <w:rPr>
                <w:lang w:eastAsia="zh-CN"/>
              </w:rPr>
              <w:t>SCS</w:t>
            </w:r>
          </w:p>
        </w:tc>
        <w:tc>
          <w:tcPr>
            <w:tcW w:w="859" w:type="dxa"/>
            <w:vAlign w:val="center"/>
          </w:tcPr>
          <w:p w14:paraId="0C1EB7DE" w14:textId="6A585478" w:rsidR="0092395F" w:rsidRDefault="0092395F" w:rsidP="00863EBB">
            <w:pPr>
              <w:jc w:val="center"/>
              <w:rPr>
                <w:lang w:eastAsia="zh-CN"/>
              </w:rPr>
            </w:pPr>
            <w:r>
              <w:rPr>
                <w:lang w:eastAsia="zh-CN"/>
              </w:rPr>
              <w:t>BW</w:t>
            </w:r>
          </w:p>
        </w:tc>
        <w:tc>
          <w:tcPr>
            <w:tcW w:w="932" w:type="dxa"/>
            <w:vAlign w:val="center"/>
          </w:tcPr>
          <w:p w14:paraId="118076F3" w14:textId="284C5708" w:rsidR="0092395F" w:rsidRDefault="0092395F" w:rsidP="00863EBB">
            <w:pPr>
              <w:jc w:val="center"/>
              <w:rPr>
                <w:lang w:eastAsia="zh-CN"/>
              </w:rPr>
            </w:pPr>
            <w:r>
              <w:rPr>
                <w:rFonts w:hint="eastAsia"/>
                <w:lang w:eastAsia="zh-CN"/>
              </w:rPr>
              <w:t>C</w:t>
            </w:r>
            <w:r>
              <w:rPr>
                <w:lang w:eastAsia="zh-CN"/>
              </w:rPr>
              <w:t>hannel</w:t>
            </w:r>
          </w:p>
        </w:tc>
        <w:tc>
          <w:tcPr>
            <w:tcW w:w="1069" w:type="dxa"/>
            <w:vAlign w:val="center"/>
          </w:tcPr>
          <w:p w14:paraId="4FB4A8D1" w14:textId="6052A922" w:rsidR="0092395F" w:rsidRDefault="0092395F" w:rsidP="00863EBB">
            <w:pPr>
              <w:jc w:val="center"/>
              <w:rPr>
                <w:lang w:eastAsia="zh-CN"/>
              </w:rPr>
            </w:pPr>
            <w:r>
              <w:rPr>
                <w:lang w:eastAsia="zh-CN"/>
              </w:rPr>
              <w:t>Frequency offset</w:t>
            </w:r>
          </w:p>
        </w:tc>
        <w:tc>
          <w:tcPr>
            <w:tcW w:w="939" w:type="dxa"/>
            <w:vAlign w:val="center"/>
          </w:tcPr>
          <w:p w14:paraId="763C3B3C" w14:textId="13B388E1" w:rsidR="0092395F" w:rsidRDefault="0092395F" w:rsidP="00863EBB">
            <w:pPr>
              <w:jc w:val="center"/>
              <w:rPr>
                <w:lang w:eastAsia="zh-CN"/>
              </w:rPr>
            </w:pPr>
            <w:r>
              <w:rPr>
                <w:lang w:eastAsia="zh-CN"/>
              </w:rPr>
              <w:t>Mapping Type</w:t>
            </w:r>
          </w:p>
        </w:tc>
        <w:tc>
          <w:tcPr>
            <w:tcW w:w="783" w:type="dxa"/>
            <w:vAlign w:val="center"/>
          </w:tcPr>
          <w:p w14:paraId="46311612" w14:textId="3FFFE8E1" w:rsidR="0092395F" w:rsidRDefault="0092395F" w:rsidP="00863EBB">
            <w:pPr>
              <w:jc w:val="center"/>
              <w:rPr>
                <w:lang w:eastAsia="zh-CN"/>
              </w:rPr>
            </w:pPr>
            <w:r>
              <w:rPr>
                <w:rFonts w:hint="eastAsia"/>
                <w:lang w:eastAsia="zh-CN"/>
              </w:rPr>
              <w:t>D</w:t>
            </w:r>
            <w:r>
              <w:rPr>
                <w:lang w:eastAsia="zh-CN"/>
              </w:rPr>
              <w:t>MRS</w:t>
            </w:r>
          </w:p>
        </w:tc>
        <w:tc>
          <w:tcPr>
            <w:tcW w:w="985" w:type="dxa"/>
            <w:vAlign w:val="center"/>
          </w:tcPr>
          <w:p w14:paraId="2EF61196" w14:textId="20131137" w:rsidR="0092395F" w:rsidRDefault="0092395F" w:rsidP="00863EBB">
            <w:pPr>
              <w:jc w:val="center"/>
              <w:rPr>
                <w:lang w:eastAsia="zh-CN"/>
              </w:rPr>
            </w:pPr>
            <w:r>
              <w:rPr>
                <w:rFonts w:hint="eastAsia"/>
                <w:lang w:eastAsia="zh-CN"/>
              </w:rPr>
              <w:t>M</w:t>
            </w:r>
            <w:r>
              <w:rPr>
                <w:lang w:eastAsia="zh-CN"/>
              </w:rPr>
              <w:t>CS</w:t>
            </w:r>
          </w:p>
        </w:tc>
        <w:tc>
          <w:tcPr>
            <w:tcW w:w="1055" w:type="dxa"/>
            <w:vAlign w:val="center"/>
          </w:tcPr>
          <w:p w14:paraId="54171D01" w14:textId="2213A9AB" w:rsidR="0092395F" w:rsidRDefault="0092395F" w:rsidP="00863EBB">
            <w:pPr>
              <w:jc w:val="center"/>
              <w:rPr>
                <w:lang w:eastAsia="zh-CN"/>
              </w:rPr>
            </w:pPr>
            <w:r>
              <w:rPr>
                <w:rFonts w:hint="eastAsia"/>
                <w:lang w:eastAsia="zh-CN"/>
              </w:rPr>
              <w:t>S</w:t>
            </w:r>
            <w:r>
              <w:rPr>
                <w:lang w:eastAsia="zh-CN"/>
              </w:rPr>
              <w:t>NR@70% TP (ideal)</w:t>
            </w:r>
          </w:p>
        </w:tc>
      </w:tr>
      <w:tr w:rsidR="0092395F" w14:paraId="41F7553F" w14:textId="5FCAFDC5" w:rsidTr="0092395F">
        <w:trPr>
          <w:trHeight w:val="313"/>
          <w:jc w:val="center"/>
        </w:trPr>
        <w:tc>
          <w:tcPr>
            <w:tcW w:w="606" w:type="dxa"/>
            <w:vAlign w:val="center"/>
          </w:tcPr>
          <w:p w14:paraId="1197F33E" w14:textId="1283C76A" w:rsidR="0092395F" w:rsidRDefault="0092395F" w:rsidP="00863EBB">
            <w:pPr>
              <w:jc w:val="center"/>
              <w:rPr>
                <w:lang w:eastAsia="zh-CN"/>
              </w:rPr>
            </w:pPr>
            <w:r>
              <w:rPr>
                <w:lang w:eastAsia="zh-CN"/>
              </w:rPr>
              <w:t>1</w:t>
            </w:r>
          </w:p>
        </w:tc>
        <w:tc>
          <w:tcPr>
            <w:tcW w:w="928" w:type="dxa"/>
            <w:vAlign w:val="center"/>
          </w:tcPr>
          <w:p w14:paraId="0D5B478D" w14:textId="16A9EF49" w:rsidR="0092395F" w:rsidRDefault="0092395F" w:rsidP="00863EBB">
            <w:pPr>
              <w:jc w:val="center"/>
              <w:rPr>
                <w:lang w:eastAsia="zh-CN"/>
              </w:rPr>
            </w:pPr>
            <w:r>
              <w:rPr>
                <w:lang w:eastAsia="zh-CN"/>
              </w:rPr>
              <w:t>2Tx/</w:t>
            </w:r>
            <w:r>
              <w:rPr>
                <w:rFonts w:hint="eastAsia"/>
                <w:lang w:eastAsia="zh-CN"/>
              </w:rPr>
              <w:t>2</w:t>
            </w:r>
            <w:r>
              <w:rPr>
                <w:lang w:eastAsia="zh-CN"/>
              </w:rPr>
              <w:t>Rx</w:t>
            </w:r>
          </w:p>
        </w:tc>
        <w:tc>
          <w:tcPr>
            <w:tcW w:w="832" w:type="dxa"/>
            <w:vAlign w:val="center"/>
          </w:tcPr>
          <w:p w14:paraId="01D49E47" w14:textId="68D674BB" w:rsidR="0092395F" w:rsidRDefault="0092395F" w:rsidP="00863EBB">
            <w:pPr>
              <w:jc w:val="center"/>
              <w:rPr>
                <w:lang w:eastAsia="zh-CN"/>
              </w:rPr>
            </w:pPr>
            <w:r>
              <w:rPr>
                <w:rFonts w:hint="eastAsia"/>
                <w:lang w:eastAsia="zh-CN"/>
              </w:rPr>
              <w:t>1</w:t>
            </w:r>
            <w:r>
              <w:rPr>
                <w:lang w:eastAsia="zh-CN"/>
              </w:rPr>
              <w:t>5KHz</w:t>
            </w:r>
          </w:p>
        </w:tc>
        <w:tc>
          <w:tcPr>
            <w:tcW w:w="859" w:type="dxa"/>
            <w:vAlign w:val="center"/>
          </w:tcPr>
          <w:p w14:paraId="54C8CA28" w14:textId="012909BE" w:rsidR="0092395F" w:rsidRDefault="0092395F" w:rsidP="00863EBB">
            <w:pPr>
              <w:jc w:val="center"/>
              <w:rPr>
                <w:lang w:eastAsia="zh-CN"/>
              </w:rPr>
            </w:pPr>
            <w:r>
              <w:rPr>
                <w:rFonts w:hint="eastAsia"/>
                <w:lang w:eastAsia="zh-CN"/>
              </w:rPr>
              <w:t>5</w:t>
            </w:r>
            <w:r>
              <w:rPr>
                <w:lang w:eastAsia="zh-CN"/>
              </w:rPr>
              <w:t>MHz</w:t>
            </w:r>
          </w:p>
        </w:tc>
        <w:tc>
          <w:tcPr>
            <w:tcW w:w="932" w:type="dxa"/>
            <w:vAlign w:val="center"/>
          </w:tcPr>
          <w:p w14:paraId="36003B7F" w14:textId="1907B0FA" w:rsidR="0092395F" w:rsidRDefault="0092395F" w:rsidP="0092395F">
            <w:pPr>
              <w:jc w:val="center"/>
              <w:rPr>
                <w:rFonts w:hint="eastAsia"/>
                <w:lang w:eastAsia="zh-CN"/>
              </w:rPr>
            </w:pPr>
            <w:r>
              <w:rPr>
                <w:lang w:eastAsia="zh-CN"/>
              </w:rPr>
              <w:t xml:space="preserve">Static channel </w:t>
            </w:r>
          </w:p>
        </w:tc>
        <w:tc>
          <w:tcPr>
            <w:tcW w:w="1069" w:type="dxa"/>
            <w:vAlign w:val="center"/>
          </w:tcPr>
          <w:p w14:paraId="1720820B" w14:textId="4C1109AB" w:rsidR="0092395F" w:rsidRDefault="0092395F" w:rsidP="00863EBB">
            <w:pPr>
              <w:jc w:val="center"/>
              <w:rPr>
                <w:lang w:eastAsia="zh-CN"/>
              </w:rPr>
            </w:pPr>
            <w:r>
              <w:rPr>
                <w:rFonts w:hint="eastAsia"/>
                <w:lang w:eastAsia="zh-CN"/>
              </w:rPr>
              <w:t>2</w:t>
            </w:r>
            <w:r>
              <w:rPr>
                <w:lang w:eastAsia="zh-CN"/>
              </w:rPr>
              <w:t>00Hz</w:t>
            </w:r>
          </w:p>
        </w:tc>
        <w:tc>
          <w:tcPr>
            <w:tcW w:w="939" w:type="dxa"/>
            <w:vAlign w:val="center"/>
          </w:tcPr>
          <w:p w14:paraId="60CC1792" w14:textId="47F5E882" w:rsidR="0092395F" w:rsidRDefault="0092395F" w:rsidP="00863EBB">
            <w:pPr>
              <w:jc w:val="center"/>
              <w:rPr>
                <w:lang w:eastAsia="zh-CN"/>
              </w:rPr>
            </w:pPr>
            <w:r>
              <w:rPr>
                <w:rFonts w:hint="eastAsia"/>
                <w:lang w:eastAsia="zh-CN"/>
              </w:rPr>
              <w:t>A</w:t>
            </w:r>
          </w:p>
        </w:tc>
        <w:tc>
          <w:tcPr>
            <w:tcW w:w="783" w:type="dxa"/>
            <w:vAlign w:val="center"/>
          </w:tcPr>
          <w:p w14:paraId="420A6B5E" w14:textId="3D390852" w:rsidR="0092395F" w:rsidRDefault="0092395F" w:rsidP="00863EBB">
            <w:pPr>
              <w:jc w:val="center"/>
              <w:rPr>
                <w:lang w:eastAsia="zh-CN"/>
              </w:rPr>
            </w:pPr>
            <w:r>
              <w:rPr>
                <w:rFonts w:hint="eastAsia"/>
                <w:lang w:eastAsia="zh-CN"/>
              </w:rPr>
              <w:t>(</w:t>
            </w:r>
            <w:r>
              <w:rPr>
                <w:lang w:eastAsia="zh-CN"/>
              </w:rPr>
              <w:t>2,11)</w:t>
            </w:r>
          </w:p>
        </w:tc>
        <w:tc>
          <w:tcPr>
            <w:tcW w:w="985" w:type="dxa"/>
            <w:vAlign w:val="center"/>
          </w:tcPr>
          <w:p w14:paraId="245B0DE5" w14:textId="3C87C89F" w:rsidR="0092395F" w:rsidRDefault="0092395F" w:rsidP="00863EBB">
            <w:pPr>
              <w:jc w:val="center"/>
              <w:rPr>
                <w:lang w:eastAsia="zh-CN"/>
              </w:rPr>
            </w:pPr>
            <w:r>
              <w:rPr>
                <w:lang w:eastAsia="zh-CN"/>
              </w:rPr>
              <w:t>MCS 20 table 1</w:t>
            </w:r>
          </w:p>
        </w:tc>
        <w:tc>
          <w:tcPr>
            <w:tcW w:w="1055" w:type="dxa"/>
            <w:vAlign w:val="center"/>
          </w:tcPr>
          <w:p w14:paraId="12612FAF" w14:textId="7D24DC91" w:rsidR="0092395F" w:rsidRDefault="0092395F" w:rsidP="00863EBB">
            <w:pPr>
              <w:jc w:val="center"/>
              <w:rPr>
                <w:lang w:eastAsia="zh-CN"/>
              </w:rPr>
            </w:pPr>
            <w:r>
              <w:rPr>
                <w:lang w:eastAsia="zh-CN"/>
              </w:rPr>
              <w:t>13.4</w:t>
            </w:r>
          </w:p>
        </w:tc>
      </w:tr>
      <w:tr w:rsidR="0092395F" w14:paraId="1DCB290F" w14:textId="19AAB09F" w:rsidTr="0092395F">
        <w:trPr>
          <w:trHeight w:val="616"/>
          <w:jc w:val="center"/>
        </w:trPr>
        <w:tc>
          <w:tcPr>
            <w:tcW w:w="606" w:type="dxa"/>
            <w:vAlign w:val="center"/>
          </w:tcPr>
          <w:p w14:paraId="1D788BF6" w14:textId="45DEDA9B" w:rsidR="0092395F" w:rsidRDefault="0092395F" w:rsidP="00863EBB">
            <w:pPr>
              <w:jc w:val="center"/>
              <w:rPr>
                <w:lang w:eastAsia="zh-CN"/>
              </w:rPr>
            </w:pPr>
            <w:r>
              <w:rPr>
                <w:lang w:eastAsia="zh-CN"/>
              </w:rPr>
              <w:t>2</w:t>
            </w:r>
          </w:p>
        </w:tc>
        <w:tc>
          <w:tcPr>
            <w:tcW w:w="928" w:type="dxa"/>
            <w:vAlign w:val="center"/>
          </w:tcPr>
          <w:p w14:paraId="349E0D4C" w14:textId="0D70B98C" w:rsidR="0092395F" w:rsidRDefault="0092395F" w:rsidP="00863EBB">
            <w:pPr>
              <w:jc w:val="center"/>
              <w:rPr>
                <w:lang w:eastAsia="zh-CN"/>
              </w:rPr>
            </w:pPr>
            <w:r>
              <w:rPr>
                <w:lang w:eastAsia="zh-CN"/>
              </w:rPr>
              <w:t>2Tx/</w:t>
            </w:r>
            <w:r>
              <w:rPr>
                <w:rFonts w:hint="eastAsia"/>
                <w:lang w:eastAsia="zh-CN"/>
              </w:rPr>
              <w:t>2</w:t>
            </w:r>
            <w:r>
              <w:rPr>
                <w:lang w:eastAsia="zh-CN"/>
              </w:rPr>
              <w:t>Rx</w:t>
            </w:r>
          </w:p>
        </w:tc>
        <w:tc>
          <w:tcPr>
            <w:tcW w:w="832" w:type="dxa"/>
            <w:vAlign w:val="center"/>
          </w:tcPr>
          <w:p w14:paraId="2E70E78A" w14:textId="43292CF3" w:rsidR="0092395F" w:rsidRDefault="0092395F" w:rsidP="00863EBB">
            <w:pPr>
              <w:jc w:val="center"/>
              <w:rPr>
                <w:lang w:eastAsia="zh-CN"/>
              </w:rPr>
            </w:pPr>
            <w:r>
              <w:rPr>
                <w:lang w:eastAsia="zh-CN"/>
              </w:rPr>
              <w:t>30KHz</w:t>
            </w:r>
          </w:p>
        </w:tc>
        <w:tc>
          <w:tcPr>
            <w:tcW w:w="859" w:type="dxa"/>
            <w:vAlign w:val="center"/>
          </w:tcPr>
          <w:p w14:paraId="3C6F6530" w14:textId="3FFE5AA8" w:rsidR="0092395F" w:rsidRDefault="0092395F" w:rsidP="00863EBB">
            <w:pPr>
              <w:jc w:val="center"/>
              <w:rPr>
                <w:lang w:eastAsia="zh-CN"/>
              </w:rPr>
            </w:pPr>
            <w:r w:rsidRPr="00302DD2">
              <w:rPr>
                <w:lang w:eastAsia="zh-CN"/>
              </w:rPr>
              <w:t>10MHz</w:t>
            </w:r>
          </w:p>
        </w:tc>
        <w:tc>
          <w:tcPr>
            <w:tcW w:w="932" w:type="dxa"/>
            <w:vAlign w:val="center"/>
          </w:tcPr>
          <w:p w14:paraId="1889A3ED" w14:textId="28AC627F" w:rsidR="0092395F" w:rsidRDefault="0092395F" w:rsidP="00863EBB">
            <w:pPr>
              <w:jc w:val="center"/>
              <w:rPr>
                <w:lang w:eastAsia="zh-CN"/>
              </w:rPr>
            </w:pPr>
            <w:r>
              <w:rPr>
                <w:lang w:eastAsia="zh-CN"/>
              </w:rPr>
              <w:t>Static channel</w:t>
            </w:r>
          </w:p>
        </w:tc>
        <w:tc>
          <w:tcPr>
            <w:tcW w:w="1069" w:type="dxa"/>
            <w:vAlign w:val="center"/>
          </w:tcPr>
          <w:p w14:paraId="73628B7E" w14:textId="71FEF613" w:rsidR="0092395F" w:rsidRDefault="0092395F" w:rsidP="00863EBB">
            <w:pPr>
              <w:jc w:val="center"/>
              <w:rPr>
                <w:lang w:eastAsia="zh-CN"/>
              </w:rPr>
            </w:pPr>
            <w:r w:rsidRPr="006047CB">
              <w:rPr>
                <w:lang w:eastAsia="zh-CN"/>
              </w:rPr>
              <w:t>500Hz</w:t>
            </w:r>
          </w:p>
        </w:tc>
        <w:tc>
          <w:tcPr>
            <w:tcW w:w="939" w:type="dxa"/>
            <w:vAlign w:val="center"/>
          </w:tcPr>
          <w:p w14:paraId="268E5D28" w14:textId="0D3E01F1" w:rsidR="0092395F" w:rsidRDefault="0092395F" w:rsidP="00863EBB">
            <w:pPr>
              <w:jc w:val="center"/>
              <w:rPr>
                <w:lang w:eastAsia="zh-CN"/>
              </w:rPr>
            </w:pPr>
            <w:r>
              <w:rPr>
                <w:rFonts w:hint="eastAsia"/>
                <w:lang w:eastAsia="zh-CN"/>
              </w:rPr>
              <w:t>A</w:t>
            </w:r>
          </w:p>
        </w:tc>
        <w:tc>
          <w:tcPr>
            <w:tcW w:w="783" w:type="dxa"/>
            <w:vAlign w:val="center"/>
          </w:tcPr>
          <w:p w14:paraId="3E988F17" w14:textId="295D9022" w:rsidR="0092395F" w:rsidRDefault="0092395F" w:rsidP="00863EBB">
            <w:pPr>
              <w:jc w:val="center"/>
              <w:rPr>
                <w:lang w:eastAsia="zh-CN"/>
              </w:rPr>
            </w:pPr>
            <w:r>
              <w:rPr>
                <w:rFonts w:hint="eastAsia"/>
                <w:lang w:eastAsia="zh-CN"/>
              </w:rPr>
              <w:t>(</w:t>
            </w:r>
            <w:r>
              <w:rPr>
                <w:lang w:eastAsia="zh-CN"/>
              </w:rPr>
              <w:t>2,11)</w:t>
            </w:r>
          </w:p>
        </w:tc>
        <w:tc>
          <w:tcPr>
            <w:tcW w:w="985" w:type="dxa"/>
            <w:vAlign w:val="center"/>
          </w:tcPr>
          <w:p w14:paraId="7DB62ABC" w14:textId="18650250" w:rsidR="0092395F" w:rsidRDefault="0092395F" w:rsidP="00863EBB">
            <w:pPr>
              <w:jc w:val="center"/>
              <w:rPr>
                <w:lang w:eastAsia="zh-CN"/>
              </w:rPr>
            </w:pPr>
            <w:r>
              <w:rPr>
                <w:lang w:eastAsia="zh-CN"/>
              </w:rPr>
              <w:t>MCS 20 table 1</w:t>
            </w:r>
          </w:p>
        </w:tc>
        <w:tc>
          <w:tcPr>
            <w:tcW w:w="1055" w:type="dxa"/>
            <w:vAlign w:val="center"/>
          </w:tcPr>
          <w:p w14:paraId="50927624" w14:textId="2CB46527" w:rsidR="0092395F" w:rsidRDefault="0092395F" w:rsidP="00863EBB">
            <w:pPr>
              <w:jc w:val="center"/>
              <w:rPr>
                <w:lang w:eastAsia="zh-CN"/>
              </w:rPr>
            </w:pPr>
            <w:r>
              <w:rPr>
                <w:rFonts w:hint="eastAsia"/>
                <w:lang w:eastAsia="zh-CN"/>
              </w:rPr>
              <w:t>1</w:t>
            </w:r>
            <w:r>
              <w:rPr>
                <w:lang w:eastAsia="zh-CN"/>
              </w:rPr>
              <w:t>3.6</w:t>
            </w:r>
          </w:p>
        </w:tc>
      </w:tr>
    </w:tbl>
    <w:p w14:paraId="20F0CF56" w14:textId="77777777" w:rsidR="00F42D32" w:rsidRDefault="00F42D32" w:rsidP="00107D8D">
      <w:pPr>
        <w:jc w:val="both"/>
        <w:rPr>
          <w:rFonts w:hint="eastAsia"/>
          <w:lang w:eastAsia="zh-CN"/>
        </w:rPr>
      </w:pPr>
    </w:p>
    <w:p w14:paraId="71C5261B" w14:textId="06C4990C" w:rsidR="00777A65" w:rsidRDefault="00580DAB"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9D44124" w14:textId="10140525" w:rsidR="00580DAB"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580DAB">
        <w:rPr>
          <w:lang w:eastAsia="zh-CN"/>
        </w:rPr>
        <w:t xml:space="preserve">the ideal simulation results with UL MIMO with 2Tx for ATG scenario </w:t>
      </w:r>
      <w:r w:rsidR="0092395F">
        <w:rPr>
          <w:lang w:eastAsia="zh-CN"/>
        </w:rPr>
        <w:t>were</w:t>
      </w:r>
      <w:r w:rsidR="00580DAB">
        <w:rPr>
          <w:lang w:eastAsia="zh-CN"/>
        </w:rPr>
        <w:t xml:space="preserve"> provided for alignment </w:t>
      </w:r>
      <w:r w:rsidR="0092395F">
        <w:rPr>
          <w:lang w:eastAsia="zh-CN"/>
        </w:rPr>
        <w:t>purpose.</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3F6CA3DB" w14:textId="05DA5995" w:rsidR="004B74A5" w:rsidRPr="00D272C3" w:rsidRDefault="00580DAB" w:rsidP="00A42F84">
      <w:pPr>
        <w:pStyle w:val="Reference"/>
        <w:rPr>
          <w:rFonts w:hint="eastAsia"/>
        </w:rPr>
      </w:pPr>
      <w:r w:rsidRPr="00580DAB">
        <w:rPr>
          <w:lang w:val="en-US"/>
        </w:rPr>
        <w:t>R4-2512602</w:t>
      </w:r>
      <w:r w:rsidR="0047053F">
        <w:rPr>
          <w:lang w:val="en-US"/>
        </w:rPr>
        <w:t xml:space="preserve">, </w:t>
      </w:r>
      <w:r w:rsidR="0047053F" w:rsidRPr="0047053F">
        <w:rPr>
          <w:rFonts w:hint="eastAsia"/>
          <w:lang w:val="en-US"/>
        </w:rPr>
        <w:t>Way Forward for [</w:t>
      </w:r>
      <w:r>
        <w:rPr>
          <w:lang w:val="en-US"/>
        </w:rPr>
        <w:t>116</w:t>
      </w:r>
      <w:r w:rsidR="0047053F" w:rsidRPr="0047053F">
        <w:rPr>
          <w:rFonts w:hint="eastAsia"/>
          <w:lang w:val="en-US"/>
        </w:rPr>
        <w:t>][</w:t>
      </w:r>
      <w:r>
        <w:rPr>
          <w:lang w:val="en-US"/>
        </w:rPr>
        <w:t>326</w:t>
      </w:r>
      <w:r w:rsidR="0047053F" w:rsidRPr="0047053F">
        <w:rPr>
          <w:rFonts w:hint="eastAsia"/>
          <w:lang w:val="en-US"/>
        </w:rPr>
        <w:t xml:space="preserve">] </w:t>
      </w:r>
      <w:proofErr w:type="spellStart"/>
      <w:r w:rsidR="00321AA4" w:rsidRPr="00321AA4">
        <w:rPr>
          <w:rFonts w:hint="eastAsia"/>
          <w:lang w:val="en-US"/>
        </w:rPr>
        <w:t>NR_ATG_enh_demod</w:t>
      </w:r>
      <w:proofErr w:type="spellEnd"/>
      <w:r w:rsidR="0047053F">
        <w:rPr>
          <w:lang w:val="en-US"/>
        </w:rPr>
        <w:t>, CMCC</w:t>
      </w:r>
      <w:r w:rsidR="00247D0E">
        <w:rPr>
          <w:lang w:val="en-US"/>
        </w:rPr>
        <w:t xml:space="preserve"> </w:t>
      </w: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F97AF" w14:textId="77777777" w:rsidR="00563745" w:rsidRDefault="00563745" w:rsidP="00EA0BFA">
      <w:pPr>
        <w:spacing w:after="0" w:line="240" w:lineRule="auto"/>
      </w:pPr>
      <w:r>
        <w:separator/>
      </w:r>
    </w:p>
  </w:endnote>
  <w:endnote w:type="continuationSeparator" w:id="0">
    <w:p w14:paraId="0B2E8440" w14:textId="77777777" w:rsidR="00563745" w:rsidRDefault="0056374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EFE5F" w14:textId="77777777" w:rsidR="00563745" w:rsidRDefault="00563745" w:rsidP="00EA0BFA">
      <w:pPr>
        <w:spacing w:after="0" w:line="240" w:lineRule="auto"/>
      </w:pPr>
      <w:r>
        <w:separator/>
      </w:r>
    </w:p>
  </w:footnote>
  <w:footnote w:type="continuationSeparator" w:id="0">
    <w:p w14:paraId="78F07A0D" w14:textId="77777777" w:rsidR="00563745" w:rsidRDefault="0056374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07D8D"/>
    <w:rsid w:val="0011098A"/>
    <w:rsid w:val="0011366E"/>
    <w:rsid w:val="00113685"/>
    <w:rsid w:val="00113764"/>
    <w:rsid w:val="001153EB"/>
    <w:rsid w:val="0011597A"/>
    <w:rsid w:val="00116160"/>
    <w:rsid w:val="001161AE"/>
    <w:rsid w:val="001161C6"/>
    <w:rsid w:val="0011669F"/>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942"/>
    <w:rsid w:val="001A4F0C"/>
    <w:rsid w:val="001A5B18"/>
    <w:rsid w:val="001A5B87"/>
    <w:rsid w:val="001A6022"/>
    <w:rsid w:val="001A64AB"/>
    <w:rsid w:val="001A6BDA"/>
    <w:rsid w:val="001A7A3E"/>
    <w:rsid w:val="001A7C7A"/>
    <w:rsid w:val="001B0940"/>
    <w:rsid w:val="001B0A8B"/>
    <w:rsid w:val="001B1399"/>
    <w:rsid w:val="001B33A8"/>
    <w:rsid w:val="001B34B4"/>
    <w:rsid w:val="001B36FA"/>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34"/>
    <w:rsid w:val="001D74A4"/>
    <w:rsid w:val="001E26A6"/>
    <w:rsid w:val="001E2C31"/>
    <w:rsid w:val="001E43BD"/>
    <w:rsid w:val="001E47DD"/>
    <w:rsid w:val="001E4B42"/>
    <w:rsid w:val="001E56E9"/>
    <w:rsid w:val="001E57BA"/>
    <w:rsid w:val="001E6D0F"/>
    <w:rsid w:val="001F14B3"/>
    <w:rsid w:val="001F31EA"/>
    <w:rsid w:val="001F3A55"/>
    <w:rsid w:val="001F49D1"/>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3EE"/>
    <w:rsid w:val="00285DD1"/>
    <w:rsid w:val="00287B2A"/>
    <w:rsid w:val="00287E04"/>
    <w:rsid w:val="00290CB0"/>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B40"/>
    <w:rsid w:val="00312CAF"/>
    <w:rsid w:val="00313830"/>
    <w:rsid w:val="003158B0"/>
    <w:rsid w:val="00316F58"/>
    <w:rsid w:val="00321AA4"/>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A52"/>
    <w:rsid w:val="00356D32"/>
    <w:rsid w:val="00357F78"/>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48FE"/>
    <w:rsid w:val="003C6207"/>
    <w:rsid w:val="003C6DD1"/>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50E"/>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53F"/>
    <w:rsid w:val="00470D89"/>
    <w:rsid w:val="00471DCC"/>
    <w:rsid w:val="00471F3B"/>
    <w:rsid w:val="00472497"/>
    <w:rsid w:val="004725B5"/>
    <w:rsid w:val="00472E9A"/>
    <w:rsid w:val="00473726"/>
    <w:rsid w:val="00474F81"/>
    <w:rsid w:val="00475451"/>
    <w:rsid w:val="0047670D"/>
    <w:rsid w:val="00476CD6"/>
    <w:rsid w:val="004818EB"/>
    <w:rsid w:val="00482AED"/>
    <w:rsid w:val="00482D8B"/>
    <w:rsid w:val="00482F7C"/>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5116"/>
    <w:rsid w:val="00546B5E"/>
    <w:rsid w:val="005475C4"/>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745"/>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80DAB"/>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4F27"/>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B43"/>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16F"/>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0EB8"/>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3EBB"/>
    <w:rsid w:val="00864802"/>
    <w:rsid w:val="008653A7"/>
    <w:rsid w:val="00865D77"/>
    <w:rsid w:val="00866595"/>
    <w:rsid w:val="00867DEC"/>
    <w:rsid w:val="0087011A"/>
    <w:rsid w:val="00870364"/>
    <w:rsid w:val="008708EB"/>
    <w:rsid w:val="00871275"/>
    <w:rsid w:val="00871C99"/>
    <w:rsid w:val="0087210F"/>
    <w:rsid w:val="0087285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395F"/>
    <w:rsid w:val="00924AD6"/>
    <w:rsid w:val="00926343"/>
    <w:rsid w:val="00926C46"/>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871"/>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BB2"/>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7D9"/>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0BEA"/>
    <w:rsid w:val="00CB258A"/>
    <w:rsid w:val="00CB3476"/>
    <w:rsid w:val="00CB3F97"/>
    <w:rsid w:val="00CB4FCF"/>
    <w:rsid w:val="00CB5A2F"/>
    <w:rsid w:val="00CB5DC3"/>
    <w:rsid w:val="00CB6B66"/>
    <w:rsid w:val="00CC0B16"/>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4C9"/>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29BA"/>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3B"/>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3D23"/>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980"/>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2D32"/>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4D03"/>
    <w:rsid w:val="00F95380"/>
    <w:rsid w:val="00F9561F"/>
    <w:rsid w:val="00F97C2F"/>
    <w:rsid w:val="00FA0AE8"/>
    <w:rsid w:val="00FA0E9C"/>
    <w:rsid w:val="00FA4535"/>
    <w:rsid w:val="00FA455D"/>
    <w:rsid w:val="00FA5AC9"/>
    <w:rsid w:val="00FA6689"/>
    <w:rsid w:val="00FA6DCA"/>
    <w:rsid w:val="00FB0F05"/>
    <w:rsid w:val="00FB1EDE"/>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8F4C09CE-FA3E-48A2-8A75-463DF667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95253049">
      <w:bodyDiv w:val="1"/>
      <w:marLeft w:val="0"/>
      <w:marRight w:val="0"/>
      <w:marTop w:val="0"/>
      <w:marBottom w:val="0"/>
      <w:divBdr>
        <w:top w:val="none" w:sz="0" w:space="0" w:color="auto"/>
        <w:left w:val="none" w:sz="0" w:space="0" w:color="auto"/>
        <w:bottom w:val="none" w:sz="0" w:space="0" w:color="auto"/>
        <w:right w:val="none" w:sz="0" w:space="0" w:color="auto"/>
      </w:divBdr>
      <w:divsChild>
        <w:div w:id="1309941052">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1268511">
      <w:bodyDiv w:val="1"/>
      <w:marLeft w:val="0"/>
      <w:marRight w:val="0"/>
      <w:marTop w:val="0"/>
      <w:marBottom w:val="0"/>
      <w:divBdr>
        <w:top w:val="none" w:sz="0" w:space="0" w:color="auto"/>
        <w:left w:val="none" w:sz="0" w:space="0" w:color="auto"/>
        <w:bottom w:val="none" w:sz="0" w:space="0" w:color="auto"/>
        <w:right w:val="none" w:sz="0" w:space="0" w:color="auto"/>
      </w:divBdr>
      <w:divsChild>
        <w:div w:id="1558932154">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57065396">
      <w:bodyDiv w:val="1"/>
      <w:marLeft w:val="0"/>
      <w:marRight w:val="0"/>
      <w:marTop w:val="0"/>
      <w:marBottom w:val="0"/>
      <w:divBdr>
        <w:top w:val="none" w:sz="0" w:space="0" w:color="auto"/>
        <w:left w:val="none" w:sz="0" w:space="0" w:color="auto"/>
        <w:bottom w:val="none" w:sz="0" w:space="0" w:color="auto"/>
        <w:right w:val="none" w:sz="0" w:space="0" w:color="auto"/>
      </w:divBdr>
      <w:divsChild>
        <w:div w:id="666984332">
          <w:marLeft w:val="332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67371475">
      <w:bodyDiv w:val="1"/>
      <w:marLeft w:val="0"/>
      <w:marRight w:val="0"/>
      <w:marTop w:val="0"/>
      <w:marBottom w:val="0"/>
      <w:divBdr>
        <w:top w:val="none" w:sz="0" w:space="0" w:color="auto"/>
        <w:left w:val="none" w:sz="0" w:space="0" w:color="auto"/>
        <w:bottom w:val="none" w:sz="0" w:space="0" w:color="auto"/>
        <w:right w:val="none" w:sz="0" w:space="0" w:color="auto"/>
      </w:divBdr>
      <w:divsChild>
        <w:div w:id="1746025157">
          <w:marLeft w:val="3326"/>
          <w:marRight w:val="0"/>
          <w:marTop w:val="0"/>
          <w:marBottom w:val="0"/>
          <w:divBdr>
            <w:top w:val="none" w:sz="0" w:space="0" w:color="auto"/>
            <w:left w:val="none" w:sz="0" w:space="0" w:color="auto"/>
            <w:bottom w:val="none" w:sz="0" w:space="0" w:color="auto"/>
            <w:right w:val="none" w:sz="0" w:space="0" w:color="auto"/>
          </w:divBdr>
        </w:div>
      </w:divsChild>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87949153">
      <w:bodyDiv w:val="1"/>
      <w:marLeft w:val="0"/>
      <w:marRight w:val="0"/>
      <w:marTop w:val="0"/>
      <w:marBottom w:val="0"/>
      <w:divBdr>
        <w:top w:val="none" w:sz="0" w:space="0" w:color="auto"/>
        <w:left w:val="none" w:sz="0" w:space="0" w:color="auto"/>
        <w:bottom w:val="none" w:sz="0" w:space="0" w:color="auto"/>
        <w:right w:val="none" w:sz="0" w:space="0" w:color="auto"/>
      </w:divBdr>
      <w:divsChild>
        <w:div w:id="2142530987">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1996032539">
      <w:bodyDiv w:val="1"/>
      <w:marLeft w:val="0"/>
      <w:marRight w:val="0"/>
      <w:marTop w:val="0"/>
      <w:marBottom w:val="0"/>
      <w:divBdr>
        <w:top w:val="none" w:sz="0" w:space="0" w:color="auto"/>
        <w:left w:val="none" w:sz="0" w:space="0" w:color="auto"/>
        <w:bottom w:val="none" w:sz="0" w:space="0" w:color="auto"/>
        <w:right w:val="none" w:sz="0" w:space="0" w:color="auto"/>
      </w:divBdr>
      <w:divsChild>
        <w:div w:id="464858965">
          <w:marLeft w:val="332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2025-09-30T10:29:00Z</dcterms:created>
  <dcterms:modified xsi:type="dcterms:W3CDTF">2025-09-30T10:29:00Z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